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5973" w:rsidRDefault="003E5973" w:rsidP="00E067A0">
      <w:pPr>
        <w:shd w:val="clear" w:color="auto" w:fill="FFFFFF"/>
        <w:spacing w:after="0" w:line="240" w:lineRule="auto"/>
        <w:jc w:val="center"/>
        <w:outlineLvl w:val="0"/>
        <w:rPr>
          <w:rFonts w:ascii="Times New Roman" w:eastAsia="Times New Roman" w:hAnsi="Times New Roman" w:cs="Times New Roman"/>
          <w:b/>
          <w:kern w:val="36"/>
          <w:sz w:val="28"/>
          <w:szCs w:val="28"/>
          <w:lang w:eastAsia="ru-RU"/>
        </w:rPr>
      </w:pPr>
      <w:r w:rsidRPr="003E5973">
        <w:rPr>
          <w:rFonts w:ascii="Times New Roman" w:eastAsia="Times New Roman" w:hAnsi="Times New Roman" w:cs="Times New Roman"/>
          <w:b/>
          <w:kern w:val="36"/>
          <w:sz w:val="28"/>
          <w:szCs w:val="28"/>
          <w:lang w:eastAsia="ru-RU"/>
        </w:rPr>
        <w:t>Правила возврата денежных средств за несостоявшуюся туристическую поездку</w:t>
      </w:r>
    </w:p>
    <w:p w:rsidR="00E067A0" w:rsidRPr="003E5973" w:rsidRDefault="00E067A0" w:rsidP="00E067A0">
      <w:pPr>
        <w:shd w:val="clear" w:color="auto" w:fill="FFFFFF"/>
        <w:spacing w:after="0" w:line="240" w:lineRule="auto"/>
        <w:jc w:val="center"/>
        <w:outlineLvl w:val="0"/>
        <w:rPr>
          <w:rFonts w:ascii="Times New Roman" w:eastAsia="Times New Roman" w:hAnsi="Times New Roman" w:cs="Times New Roman"/>
          <w:b/>
          <w:kern w:val="36"/>
          <w:sz w:val="28"/>
          <w:szCs w:val="28"/>
          <w:lang w:eastAsia="ru-RU"/>
        </w:rPr>
      </w:pP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Правовое регулирование отношений, связанных с предоставлением туристских услуг, осуществляется Гражданским кодексом Российской Федерации (далее – ГК РФ), Федеральным законом от 24.11.1996 № 132-ФЗ «Об основах туристской деятельности в Российской Федерации» (далее – Закон об основах туристской деятельности), Едиными правилами в области защиты прав потребителей, утвержденными Декрет Высшего Государственного Совета Союзного государства № 6 от 06.12.2024 г. (далее – Единые правила), Законом РФ от 07.02.1992. №2300-1 «О защите прав потребителей» (Далее – Закон о защите прав потребителей), Правилами оказания услуг по реализации туристского продукта, утвержденными Постановлением Правительства РФ от 18.11.2020 г. № 1852 (далее – Правила), а также иными нормативными правовыми актами.</w:t>
      </w:r>
    </w:p>
    <w:p w:rsidR="00E067A0"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xml:space="preserve">В первую очередь следует отметить, что законодательством потребителю дано право самостоятельно отказаться от исполнения договора о реализации туристского продукта. </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Так, ст. 35 Единых правил, ст. 32 Закона о защите прав потребителей, п. 26 Правил предусмотрено, что потребитель вправе отказаться от исполнения договора об оказании услуг в любое время при условии оплаты исполнителю фактически понесенных им расходов, связанных с исполнением обязательств по данному договору.</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Размер фактически понесенных расходов определяется в каждом конкретном случае отдельно и должен быть подтвержден доказательствами со стороны исполнителя.</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Кроме того, ст. 451 ГК РФ, ч. 6, 7 ст. 10 Закона об основах туристкой деятельности, п. 21-22 Правил устанавливают такое основание для расторжения договора или изменения его условий, как существенное изменение обстоятельств.</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Так, каждая из сторон договора о реализации туристского продукта вправе потребовать его изменения или расторжения в связи с существенными изменениями обстоятельств, из которых исходили стороны при заключении договора о реализации туристского продукта.</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К существенным изменениям обстоятельств, из которых исходили стороны при заключении договора о реализации туристского продукта, относятся:</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ухудшение условий путешествия, указанных в договоре о реализации туристского продукта;</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изменение сроков совершения путешествия;</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непредвиденный рост транспортных тарифов;</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lastRenderedPageBreak/>
        <w:t>- невозможность совершения потребителем поездки по независящим от него обстоятельствам (болезнь потребителя, отказ в выдаче визы и другие обстоятельства);</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призыв гражданина на военную службу по мобилизации в Вооруженные Силы Российской Федерации, либо поступление на военную службу по контракту в период с 24 февраля 2022 года, либо заключение контракта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в период с 24 февраля 2022 года.</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В случае если стороны не договорятся о последствиях расторжения договора по указанному основанию, расторжение договора, а также определение последствий расторжения (в том числе распределение расходов, понесенных сторонами), будет осуществляться судом.</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Обращаем особое внимание, что Закон о защите прав потребителей не устанавливает каких-либо инструментов защиты интересов потребителей при объективной невозможности исполнения обязательств по турпродукту в случае существенного изменения обстоятельств.</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Рекомендуем прибегнуть к процедуре изменения договора (изменить маршрут или даты), поскольку в случае заявления требования о возврате всей денежной суммы, как показывает судебная практика, судами могут быть применены правила, установленные п. 3 ст. 781 ГК РФ, которым предусмотрено, что в случае, когда невозможность исполнения возникла по обстоятельствам, за которые ни одна из сторон не отвечает, заказчик (потребитель) возмещает исполнителю фактически понесенные им расходы, если иное не предусмотрено законом или договором возмездного оказания услуг. Это в значительной степени может сократить размер выплат по иску потребителя, если указанные расходы будут подтверждены документально.</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Еще одно основание для расторжения договора установлено ст. 14 Закона о туристской деятельности в целях безопасности жизни и здоровья туристов. Так, в случае возникновения обстоятельств, свидетельствующих о возникновении в стране (месте) временного пребывания туристов (экскурсантов) угрозы безопасности их жизни и здоровью, а равно опасности причинения вреда их имуществу, турист (экскурсант) и (или) туроператор (</w:t>
      </w:r>
      <w:proofErr w:type="spellStart"/>
      <w:r w:rsidRPr="003E5973">
        <w:rPr>
          <w:rFonts w:ascii="Times New Roman" w:eastAsia="Times New Roman" w:hAnsi="Times New Roman" w:cs="Times New Roman"/>
          <w:sz w:val="28"/>
          <w:szCs w:val="28"/>
          <w:lang w:eastAsia="ru-RU"/>
        </w:rPr>
        <w:t>турагент</w:t>
      </w:r>
      <w:proofErr w:type="spellEnd"/>
      <w:r w:rsidRPr="003E5973">
        <w:rPr>
          <w:rFonts w:ascii="Times New Roman" w:eastAsia="Times New Roman" w:hAnsi="Times New Roman" w:cs="Times New Roman"/>
          <w:sz w:val="28"/>
          <w:szCs w:val="28"/>
          <w:lang w:eastAsia="ru-RU"/>
        </w:rPr>
        <w:t>) вправе потребовать в судебном порядке расторжения договора о реализации туристского продукта или его изменения.</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Наступление данных обстоятельств подтверждается соответствующими решениями федеральных органов государственной власти, органов государственной власти субъектов Российской Федерации, органов местного самоуправления, принимаемыми в соответствии с федеральными законами.</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lastRenderedPageBreak/>
        <w:t>Если договор о реализации туристского продукта в связи с наступлением вышеуказанных обстоятельств расторгается:</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до начала путешествия – туристу и (или) иному заказчику возвращается денежная сумма, равная общей цене туристского продукта,</w:t>
      </w:r>
    </w:p>
    <w:p w:rsidR="003E5973" w:rsidRPr="003E5973" w:rsidRDefault="003E5973" w:rsidP="00E34AF2">
      <w:pPr>
        <w:shd w:val="clear" w:color="auto" w:fill="FFFFFF"/>
        <w:spacing w:after="150" w:line="360" w:lineRule="atLeast"/>
        <w:jc w:val="both"/>
        <w:rPr>
          <w:rFonts w:ascii="Times New Roman" w:eastAsia="Times New Roman" w:hAnsi="Times New Roman" w:cs="Times New Roman"/>
          <w:sz w:val="28"/>
          <w:szCs w:val="28"/>
          <w:lang w:eastAsia="ru-RU"/>
        </w:rPr>
      </w:pPr>
      <w:r w:rsidRPr="003E5973">
        <w:rPr>
          <w:rFonts w:ascii="Times New Roman" w:eastAsia="Times New Roman" w:hAnsi="Times New Roman" w:cs="Times New Roman"/>
          <w:sz w:val="28"/>
          <w:szCs w:val="28"/>
          <w:lang w:eastAsia="ru-RU"/>
        </w:rPr>
        <w:t>- после начала путешествия – ее часть в размере, пропорциональном стоимости не оказанных туристу услуг.</w:t>
      </w:r>
    </w:p>
    <w:p w:rsidR="000E0C12" w:rsidRPr="00E067A0" w:rsidRDefault="003E5973" w:rsidP="00E067A0">
      <w:pPr>
        <w:shd w:val="clear" w:color="auto" w:fill="FFFFFF"/>
        <w:spacing w:after="150" w:line="360" w:lineRule="atLeast"/>
        <w:jc w:val="both"/>
        <w:rPr>
          <w:rFonts w:ascii="Times New Roman" w:hAnsi="Times New Roman" w:cs="Times New Roman"/>
          <w:sz w:val="28"/>
          <w:szCs w:val="28"/>
        </w:rPr>
      </w:pPr>
      <w:r w:rsidRPr="003E5973">
        <w:rPr>
          <w:rFonts w:ascii="Times New Roman" w:eastAsia="Times New Roman" w:hAnsi="Times New Roman" w:cs="Times New Roman"/>
          <w:sz w:val="28"/>
          <w:szCs w:val="28"/>
          <w:lang w:eastAsia="ru-RU"/>
        </w:rPr>
        <w:t xml:space="preserve">Также разъясняем, что в случае, если заявленные туристом требования исполнителем в добровольном порядке не удовлетворены, потребитель вправе обратиться за судебной защитой своих прав, поскольку по общему правилу, закрепленному в п. 1 ст. 11 Гражданского кодекса РФ и п. 1 ст. 17 Закона о защите прав потребителей, защита прав потребителей осуществляется судом. При этом, при подаче иска в суд на территории Липецкой области потребитель вправе заявить ходатайство о привлечении Управления </w:t>
      </w:r>
      <w:proofErr w:type="spellStart"/>
      <w:r w:rsidRPr="003E5973">
        <w:rPr>
          <w:rFonts w:ascii="Times New Roman" w:eastAsia="Times New Roman" w:hAnsi="Times New Roman" w:cs="Times New Roman"/>
          <w:sz w:val="28"/>
          <w:szCs w:val="28"/>
          <w:lang w:eastAsia="ru-RU"/>
        </w:rPr>
        <w:t>Роспотребнадзора</w:t>
      </w:r>
      <w:proofErr w:type="spellEnd"/>
      <w:r w:rsidRPr="003E5973">
        <w:rPr>
          <w:rFonts w:ascii="Times New Roman" w:eastAsia="Times New Roman" w:hAnsi="Times New Roman" w:cs="Times New Roman"/>
          <w:sz w:val="28"/>
          <w:szCs w:val="28"/>
          <w:lang w:eastAsia="ru-RU"/>
        </w:rPr>
        <w:t xml:space="preserve"> по Липецкой области к участию в деле для дачи заключения по делу в порядке ст. 47 Гражданского процессуального кодекса РФ.</w:t>
      </w:r>
    </w:p>
    <w:p w:rsidR="00E067A0" w:rsidRDefault="003E5973" w:rsidP="00E067A0">
      <w:pPr>
        <w:pStyle w:val="1"/>
        <w:shd w:val="clear" w:color="auto" w:fill="FFFFFF"/>
        <w:spacing w:before="0" w:beforeAutospacing="0" w:after="0" w:afterAutospacing="0"/>
        <w:jc w:val="center"/>
        <w:rPr>
          <w:bCs w:val="0"/>
          <w:sz w:val="32"/>
          <w:szCs w:val="32"/>
        </w:rPr>
      </w:pPr>
      <w:r w:rsidRPr="00E067A0">
        <w:rPr>
          <w:bCs w:val="0"/>
          <w:sz w:val="32"/>
          <w:szCs w:val="32"/>
        </w:rPr>
        <w:t xml:space="preserve">О праве потребителей на возврат денежных средств </w:t>
      </w:r>
    </w:p>
    <w:p w:rsidR="003E5973" w:rsidRPr="00E067A0" w:rsidRDefault="003E5973" w:rsidP="00E067A0">
      <w:pPr>
        <w:pStyle w:val="1"/>
        <w:shd w:val="clear" w:color="auto" w:fill="FFFFFF"/>
        <w:spacing w:before="0" w:beforeAutospacing="0" w:after="0" w:afterAutospacing="0"/>
        <w:jc w:val="center"/>
        <w:rPr>
          <w:bCs w:val="0"/>
          <w:sz w:val="32"/>
          <w:szCs w:val="32"/>
        </w:rPr>
      </w:pPr>
      <w:proofErr w:type="gramStart"/>
      <w:r w:rsidRPr="00E067A0">
        <w:rPr>
          <w:bCs w:val="0"/>
          <w:sz w:val="32"/>
          <w:szCs w:val="32"/>
        </w:rPr>
        <w:t>за</w:t>
      </w:r>
      <w:proofErr w:type="gramEnd"/>
      <w:r w:rsidRPr="00E067A0">
        <w:rPr>
          <w:bCs w:val="0"/>
          <w:sz w:val="32"/>
          <w:szCs w:val="32"/>
        </w:rPr>
        <w:t xml:space="preserve"> отмененный тур</w:t>
      </w:r>
    </w:p>
    <w:p w:rsidR="00E067A0" w:rsidRPr="00E067A0" w:rsidRDefault="00E067A0" w:rsidP="00E067A0">
      <w:pPr>
        <w:pStyle w:val="1"/>
        <w:shd w:val="clear" w:color="auto" w:fill="FFFFFF"/>
        <w:spacing w:before="0" w:beforeAutospacing="0" w:after="0" w:afterAutospacing="0"/>
        <w:jc w:val="center"/>
        <w:rPr>
          <w:bCs w:val="0"/>
          <w:sz w:val="28"/>
          <w:szCs w:val="28"/>
        </w:rPr>
      </w:pP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соответствии с положениями Федерального закона от 24.11.1996 № 132-ФЗ «Об основах туристской деятельности в Российской Федерации», каждая из сторон вправе потребовать изменения или расторжения договора о реализации туристского продукта в связи с существенным изменением обстоятельств, из которых исходили стороны при заключении договора.</w:t>
      </w:r>
    </w:p>
    <w:p w:rsidR="003E5973" w:rsidRPr="007230A2" w:rsidRDefault="003E5973" w:rsidP="00E34AF2">
      <w:pPr>
        <w:pStyle w:val="a3"/>
        <w:shd w:val="clear" w:color="auto" w:fill="FFFFFF"/>
        <w:spacing w:before="0" w:beforeAutospacing="0" w:after="150" w:afterAutospacing="0" w:line="360" w:lineRule="atLeast"/>
        <w:jc w:val="both"/>
        <w:rPr>
          <w:sz w:val="28"/>
          <w:szCs w:val="28"/>
          <w:u w:val="single"/>
        </w:rPr>
      </w:pPr>
      <w:r w:rsidRPr="007230A2">
        <w:rPr>
          <w:sz w:val="28"/>
          <w:szCs w:val="28"/>
          <w:u w:val="single"/>
        </w:rPr>
        <w:t>К таким изменениям обстоятельств относятся:</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067A0">
        <w:rPr>
          <w:sz w:val="28"/>
          <w:szCs w:val="28"/>
        </w:rPr>
        <w:t>- ухудшение указанных в</w:t>
      </w:r>
      <w:r w:rsidRPr="00E34AF2">
        <w:rPr>
          <w:color w:val="000000"/>
          <w:sz w:val="28"/>
          <w:szCs w:val="28"/>
        </w:rPr>
        <w:t xml:space="preserve"> договоре условий путешествия;</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 изменение сроков совершения путешествия;</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 непредвиденный рост транспортных тарифов;</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 невозможность совершения туристом поездки по независящим от него обстоятельствам (болезнь туриста, отказ в выдаче визы и другие обстоятельства);</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 призыв гражданина на военную службу по мобилизации в Вооруженные Силы Российской Федерации, либо поступление на военную службу по контракту в период с 24 февраля 2022 года, либо заключение контракта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в период с 24 февраля 2022 года (далее - поступление гражданина на военную службу).</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lastRenderedPageBreak/>
        <w:t>Претензии к качеству туристского продукта предъявляются туристом и (или) иным заказчиком туроператору в письменной форме в течение 20 дней со дня окончания действия договора и подлежат рассмотрению в течение 10 дней со дня получения претензий.</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Заключивший договор о реализации туристского продукта гражданин, поступивший на военную службу, или член его семьи вправе потребовать расторжения указанного договора и возврата уплаченной денежной суммы в течение 3-х лет со дня заключения договора, а туроператор обязан возвратить указанную денежную сумму в течение 10 дней со дня подачи требования о расторжении договора и возврате уплаченной денежной суммы, а также представления необходимых подтверждающих документов.</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По общему правилу, установленному статьей 32 Закона РФ от 07.02.1992 № 2300-1 «О защите прав потребителей», потребитель вправе отказаться от исполнения договора о реализации туристского продукта в любое время при условии оплаты исполнителю фактически понесенных им расходов, связанных с исполнением обязательств по данному договору. То есть сумма, подлежащая возврату туристу, зависит от размера фактически понесенных расходов туроператора (</w:t>
      </w:r>
      <w:proofErr w:type="spellStart"/>
      <w:r w:rsidRPr="00E34AF2">
        <w:rPr>
          <w:color w:val="000000"/>
          <w:sz w:val="28"/>
          <w:szCs w:val="28"/>
        </w:rPr>
        <w:t>турагента</w:t>
      </w:r>
      <w:proofErr w:type="spellEnd"/>
      <w:r w:rsidRPr="00E34AF2">
        <w:rPr>
          <w:color w:val="000000"/>
          <w:sz w:val="28"/>
          <w:szCs w:val="28"/>
        </w:rPr>
        <w:t>) на дату поступления письменного отказа потребителя от путевки.</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В случае возникновения обстоятельств, свидетельствующих о возникновении в стране (месте) временного пребывания туристов (экскурсантов) угрозы безопасности их жизни и здоровья, а равно опасности причинения вреда их имуществу, как турист (экскурсант) так и (или) туроператор (</w:t>
      </w:r>
      <w:proofErr w:type="spellStart"/>
      <w:r w:rsidRPr="00E34AF2">
        <w:rPr>
          <w:color w:val="000000"/>
          <w:sz w:val="28"/>
          <w:szCs w:val="28"/>
        </w:rPr>
        <w:t>турагент</w:t>
      </w:r>
      <w:proofErr w:type="spellEnd"/>
      <w:r w:rsidRPr="00E34AF2">
        <w:rPr>
          <w:color w:val="000000"/>
          <w:sz w:val="28"/>
          <w:szCs w:val="28"/>
        </w:rPr>
        <w:t>) вправе потребовать в судебном порядке расторжения договора о реализации туристского продукта или его изменения.</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В указанном случае при расторжении договора о реализации туристского продукта до начала путешествия туристу и (или) иному заказчику возвращается денежная сумма, равная общей цене туристского продукта, а после начала путешествия - ее часть в размере, пропорциональном стоимости не оказанных туристу услуг.</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color w:val="000000"/>
          <w:sz w:val="28"/>
          <w:szCs w:val="28"/>
        </w:rPr>
        <w:t>В случаях неисполнения туроператором обязательств по договору о реализации туристского продукта перед туристом и (или) иным заказчиком и наличия основания для выплаты страхового возмещения по договору страхования ответственности туроператора либо уплаты денежной суммы по банковской гарантии турист или его законный представитель и (или) иной заказчик вправе в пределах размера финансового обеспечения ответственности туроператора предъявить письменное требование о выплате страхового возмещения либо об уплате денежной суммы непосредственно организации, предоставившей финансовое обеспечение.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К требованию о выплате страхового возмещения либо об уплате денежной суммы по банковской гарантии турист и (или) иной заказчик прилагают:</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lastRenderedPageBreak/>
        <w:t>- копию паспорта или иного документа, удостоверяющего личность в соответствии с законодательством Российской Федерации, с предъявлением оригинала указанных документов;</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копию договора о реализации туристского продукта с предъявлением его оригинала в случае заключения договора о реализации туристского продукта на бумажном носителе;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документы, подтверждающие реальный ущерб, возникший у туриста и (или) иного заказчика в результате неисполнения туроператором обязательств по договору о реализации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договор о реализации туристского продукта в форме электронного документа на электронном носителе информации в случае заключения договора о реализации туристского продукта в форме электронного документа.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Письменное требование о выплате страхового возмещения по договору страхования ответственности туроператора либо об уплате денежной суммы по банковской гарантии может быть предъявлено туристом и (или) иным заказчиком страховщику либо гаранту, предоставившим финансовое обеспечение ответственности туроператора, в течение срока исковой давности по основанию, возникшему в период срока действия финансового обеспечения ответственности туроператора. Страховщик или гарант обязан удовлетворить требование туриста и (или) иного заказчика о выплате страхового возмещения по договору страхования ответственности туроператора или об уплате денежной суммы по банковской гарантии не позднее 30 календарных дней после дня получения указанного требования.</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случаях принятия иностранным государством решения об ограничении въезда туристов в страну (место) временного пребывания (далее - решение об ограничении въезда), возникновения обстоятельств, свидетельствующих о возникновении в стране (месте) временного пребывания туристов угрозы безопасности их жизни и здоровья, а равно опасности причинения вреда их имуществу (далее - возникновения угрозы безопасности), а также поступления гражданина на военную службу, Правительством Российской Федерации может быть принято решение о возврате туристам и (или) иным заказчикам уплаченных ими за туристский продукт денежных сумм из средств фонда персональной ответственности туроператора (далее - решение о возврате).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Перечень стран (мест) временного пребывания с указанием даты начала действия ограничений размещается Министерством экономического развития Российской Федерации на своем официальном сайте в сети «Интернет».</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Туроператор в течение 1 месяца со дня принятия решения о возврате направляет в объединение туроператоров в сфере выездного туризма уведомление о возврате </w:t>
      </w:r>
      <w:r w:rsidRPr="00E067A0">
        <w:rPr>
          <w:sz w:val="28"/>
          <w:szCs w:val="28"/>
        </w:rPr>
        <w:lastRenderedPageBreak/>
        <w:t>туристам и (или) иным заказчикам уплаченных ими за туристский продукт денежных сумм из средств фонда туроператора (далее - уведомление).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случае принятия решения о возврате в связи с принятием иностранным государством решения об ограничении въезда или возникновением угрозы безопасности туроператор в течение 6 месяцев с даты направления уведомления формирует реестр требований туристов и (или) иных заказчиков о возврате уплаченных ими за туристский продукт денежных сумм из средств фонда туроператора (далее - требование о возврате, реестр требований).</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случае принятия решение о возврате в связи с поступлением гражданина на военную службу туроператор формирует и направляет в объединение туроператоров в сфере выездного туризма реестр требований вместе с уведомлением не позднее 5 календарных дней со дня подачи каждого требования о возврате таким туристом или членом его семьи.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Требование о возврате включается в реестр требований туроператором исходя из даты и времени получения туроператором такого требования от туриста и (или) иного заказчика.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На своем официальном сайте в сети «Интернет» туроператор размещает информацию о сроках и порядке формирования реестра требований, а также форму требования о возврате.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Турист и (или) иной заказчик либо их представители при предъявлении туроператору требований о возврате, прилагают к нему следующие документы:</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копии паспортов или иных документов, удостоверяющих личность туристов в соответствии с законодательством Российской Федерации;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копии договоров о реализации туристского продукта (в случае заключения договора о реализации туристского продукта на бумажном носителе) или договоров о реализации туристского продукта в форме электронного документа на электронном носителе информации (в случае заключения договора о реализации туристского продукта в форме электронного документа);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документы, подтверждающие факт оплаты туристом и (или) иным заказчиком услуг туроператора в соответствии с договором о реализации туристских услуг или надлежащим образом заверенные копии таких документов.</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Граждане, поступившие на военную службу, или члены их семей к предъявляемому требованию о возврате помимо вышеперечисленных документов прилагают также документы:</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подтверждающие прохождение гражданином военной службы;</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подтверждающие принадлежность к членам семьи указанных туристов.</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lastRenderedPageBreak/>
        <w:t>В случае принятия решения о возврате связи с наступлением обстоятельств, связанных с принятием иностранным государством решения об ограничении въезда или возникновением угрозы безопасности, возврат уплаченной за туристский продукт денежной суммы осуществляется за вычетом стоимости фактически оказанных туристу услуг, входящих в состав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случае принятия решения о возврате, связанного с поступлением гражданина на военную службу, возврат уплаченной за туристский продукт денежной суммы осуществляется в размере, оплаченном по соответствующему договору о реализации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Объединение туроператоров в сфере выездного туризма осуществляет выплаты из средств фонда туроператора путем перечисления денежных средств на счет в банке, указанный туристом и (или) иным заказчиком либо их представителями в требовании о возврате, и информирует туроператора и Министерство экономического развития Российской Федерации об осуществлении выплат либо отказывает в такой выплате и информирует туроператора об отказе в удовлетворении требований о возврате с указанием оснований:</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в течение 60 рабочих дней со дня поступления документов при возврате денежных сумм в связи с принятием иностранным государством решения об ограничении въезда ли возникновением угрозы безопасности;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в течение 5 календарных дней со дня поступления документов при возврате денежных сумм в связи с поступлением на военную службу.</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Основаниями для отказа в удовлетворении требований о возврате являются:</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непредставление (представление не в полном объеме) документов;</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 наличие в представленных документах неполных или недостоверных </w:t>
      </w:r>
      <w:proofErr w:type="gramStart"/>
      <w:r w:rsidRPr="00E067A0">
        <w:rPr>
          <w:sz w:val="28"/>
          <w:szCs w:val="28"/>
        </w:rPr>
        <w:t>сведений,;</w:t>
      </w:r>
      <w:proofErr w:type="gramEnd"/>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несоответствие требования о возврате условиям, указанным в пункте 5 Правил возврата туристам и (или) иным заказчикам уплаченных ими за туристский продукт денежных сумм из денежных средств фонда персональной ответственности туроператора, утв. постановлением Правительства РФ от 08.04.2020 № 461.</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Отказ в удовлетворении требований о возврате не является препятствием для повторного обращения в объединение после устранения обстоятельств, послуживших основанием для отказа.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Обращаем внимание потребителей, что по спорам, связанным с качеством туристского продукта, установлен обязательный досудебный порядок урегулирования споров. Претензии в связи с нарушением условий договора предъявляются исполнителю в порядке и на условиях, которые предусмотрены законодательством Российской Федерации.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lastRenderedPageBreak/>
        <w:t xml:space="preserve">В случае реализации потребителем права на судебную защиту, участие </w:t>
      </w:r>
      <w:proofErr w:type="spellStart"/>
      <w:r w:rsidRPr="00E067A0">
        <w:rPr>
          <w:sz w:val="28"/>
          <w:szCs w:val="28"/>
        </w:rPr>
        <w:t>Роспотребнадзора</w:t>
      </w:r>
      <w:proofErr w:type="spellEnd"/>
      <w:r w:rsidRPr="00E067A0">
        <w:rPr>
          <w:sz w:val="28"/>
          <w:szCs w:val="28"/>
        </w:rPr>
        <w:t xml:space="preserve"> в судебном разбирательстве может быть осуществлено на основании статьи 47 Гражданского процессуального кодекса Российской Федерации. В соответствии с взаимосвязанными положениями пункта 8 статьи 40 Закона РФ от 07.02.1992 № 2300-1 «О защите прав потребителей», </w:t>
      </w:r>
      <w:proofErr w:type="spellStart"/>
      <w:r w:rsidRPr="00E067A0">
        <w:rPr>
          <w:sz w:val="28"/>
          <w:szCs w:val="28"/>
        </w:rPr>
        <w:t>Роспотребнадзор</w:t>
      </w:r>
      <w:proofErr w:type="spellEnd"/>
      <w:r w:rsidRPr="00E067A0">
        <w:rPr>
          <w:sz w:val="28"/>
          <w:szCs w:val="28"/>
        </w:rPr>
        <w:t xml:space="preserve"> как уполномоченный федеральный орган исполнительной власти по контролю (надзору) в области защиты прав потребителей может быть привлечен судом к участию в деле, а также вправе вступать в дело по своей инициативе или по инициативе лиц, участвующих в деле, для дачи заключения по делу в целях защиты прав потребителей в рамках гражданского или административного судопроизводства. </w:t>
      </w:r>
    </w:p>
    <w:p w:rsidR="003E5973" w:rsidRPr="00E067A0" w:rsidRDefault="003E5973" w:rsidP="00E34AF2">
      <w:pPr>
        <w:jc w:val="both"/>
        <w:rPr>
          <w:rFonts w:ascii="Times New Roman" w:hAnsi="Times New Roman" w:cs="Times New Roman"/>
          <w:sz w:val="28"/>
          <w:szCs w:val="28"/>
        </w:rPr>
      </w:pPr>
    </w:p>
    <w:p w:rsidR="003E5973" w:rsidRPr="007230A2" w:rsidRDefault="003E5973" w:rsidP="00E34AF2">
      <w:pPr>
        <w:pStyle w:val="1"/>
        <w:shd w:val="clear" w:color="auto" w:fill="FFFFFF"/>
        <w:spacing w:before="0" w:beforeAutospacing="0" w:after="0" w:afterAutospacing="0"/>
        <w:jc w:val="center"/>
        <w:rPr>
          <w:bCs w:val="0"/>
          <w:sz w:val="32"/>
          <w:szCs w:val="32"/>
        </w:rPr>
      </w:pPr>
      <w:r w:rsidRPr="007230A2">
        <w:rPr>
          <w:bCs w:val="0"/>
          <w:sz w:val="32"/>
          <w:szCs w:val="32"/>
        </w:rPr>
        <w:t>О правах потребителей при оказании туристских услуг</w:t>
      </w:r>
    </w:p>
    <w:p w:rsidR="00E34AF2" w:rsidRPr="00E067A0" w:rsidRDefault="00E34AF2" w:rsidP="00E34AF2">
      <w:pPr>
        <w:pStyle w:val="1"/>
        <w:shd w:val="clear" w:color="auto" w:fill="FFFFFF"/>
        <w:spacing w:before="0" w:beforeAutospacing="0" w:after="0" w:afterAutospacing="0"/>
        <w:jc w:val="center"/>
        <w:rPr>
          <w:bCs w:val="0"/>
          <w:sz w:val="28"/>
          <w:szCs w:val="28"/>
        </w:rPr>
      </w:pP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Деятельность по организации отдыха граждан и отношения, связанные с оказанием туристских услуг, регулируются нормами Гражданского кодекса Российской Федерации, Федерального закона от 24.11.1996 № 132-ФЗ «Об основах туристской деятельности в Российской Федерации», Закона РФ от 07.02.1992 № 2300-1 «О защите прав потребителей» (Закон № 2300-1) и Правил оказания услуг по реализации туристского продукта, утв. постановлением Правительства Российской Федерации от 18.11.2020 № 1852 (Правила № 1852).</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Туристским продуктом является оказываемый исполнителем (туроператором, </w:t>
      </w:r>
      <w:proofErr w:type="spellStart"/>
      <w:r w:rsidRPr="00E067A0">
        <w:rPr>
          <w:sz w:val="28"/>
          <w:szCs w:val="28"/>
        </w:rPr>
        <w:t>турагентом</w:t>
      </w:r>
      <w:proofErr w:type="spellEnd"/>
      <w:r w:rsidRPr="00E067A0">
        <w:rPr>
          <w:sz w:val="28"/>
          <w:szCs w:val="28"/>
        </w:rPr>
        <w:t>, субагентом) комплекс услуг по перевозке и размещению, оказываемых за общую цену (независимо от включения в общую цену стоимости экскурсионного обслуживания и (или) других услуг) по договору о реализации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До заключения договора исполнитель обязан своевременно предоставлять потребителю необходимую и достоверную информацию о реализуемом туристском продукте, обеспечивающую возможность его правильного выбора.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Такая информация в обязательном порядке должна содержать сведения об общей цене туристского продукта в рублях, а также о его потребительских свойствах (качестве): программе пребывания, маршруте и условиях путешествия, включая информацию о средствах размещения, об условиях проживания (месте нахождения средства размещения, его категории) и питания, услугах по перевозке потребителя в стране (месте) временного пребывания, о наличии экскурсовода (гида), гида-переводчика и инструктора-проводника, дополнительных услугах (статья 10 Закона № 2300-1, пункт 8 Правил № 1852).</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Реализация туристского продукта осуществляется на основании договора, заключаемого в письменной форме, в том числе в форме электронного документа. Договор в письменной форме считается заключенным, если между сторонами в </w:t>
      </w:r>
      <w:r w:rsidRPr="00E067A0">
        <w:rPr>
          <w:sz w:val="28"/>
          <w:szCs w:val="28"/>
        </w:rPr>
        <w:lastRenderedPageBreak/>
        <w:t>письменной форме достигнуто соглашение по всем существенным условиям договора. Договор, составленный в форме электронного документа, считается заключенным с момента оплаты потребителем туристского продукта, подтверждающей его согласие с условиями договора (пункты 13-14 Правил № 1852).</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Исполнитель обязан предоставить потребителю туристский продукт, качество которого соответствует обязательным требованиям, установленным федеральными законами и иными нормативными правовыми актами Российской Федерации, а также договору о реализации туристского продукта. Услуги, входящие в туристский продукт, и процесс их оказания должны быть безопасными для жизни, здоровья, имущества потребителя и окружающей среды, а также не должны причинять ущерб материальным и духовным ценностям общества и безопасности государства.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По требованию потребителя исполнитель оказывает содействие в предоставлении услуг по страхованию рисков, связанных с совершением путешествия. Исполнитель не вправе без согласия потребителя оказывать дополнительные услуги за плату. Потребитель вправе отказаться от оплаты таких услуг, а если они оплачены, потребитель вправе потребовать от исполнителя возврата уплаченной суммы (статьи 4, 7 Закона № 2300-1, пункт 17 Правил № 1852).</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При расторжении договора о реализации туристского продукта до начала путешествия в связи с наступлением обстоятельств, свидетельствующих о возникновении в стране (месте) временного пребывания угрозы безопасности жизни и здоровью туриста, а равно опасности причинения вреда его имуществу, потребителю возвращается денежная сумма, равная общей цене туристского продукта, а после начала путешествия - ее часть в размере, пропорциональном стоимости не оказанных туристу услуг.</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Также потребитель вправе потребовать изменения или расторжения договора в связи с существенными изменениями обстоятельств, к которым относятся: ухудшение указанных в договоре условий путешествия; изменение сроков совершения путешествия; непредвиденный рост транспортных тарифов; невозможность совершения потребителем поездки по независящим от него обстоятельствам - болезнь потребителя, отказ в выдаче визы и другие обстоятельства (пункты 20-22 Правил № 1852).</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Кроме того, при обнаружении недостатков оказанной услуги потребитель вправе по своему выбору потребовать либо безвозмездного устранения недостатков оказанной услуги, либо соответствующего уменьшения цены оказанной услуги, либо возмещения понесенных им расходов по устранению недостатков оказанной услуги своими силами или третьими лицами.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Потребитель вправе также отказаться от исполнения договора, если в установленный договором срок недостатки оказанной услуги не устранены исполнителем либо в </w:t>
      </w:r>
      <w:r w:rsidRPr="00E067A0">
        <w:rPr>
          <w:sz w:val="28"/>
          <w:szCs w:val="28"/>
        </w:rPr>
        <w:lastRenderedPageBreak/>
        <w:t>случае обнаружения существенных недостатков оказанной услуги, и потребовать полного возмещения убытков, причиненных ему в связи с недостатками оказанной услуги (статья 29 Закона № 2300-1).</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По договору, заключенному с потребителем </w:t>
      </w:r>
      <w:proofErr w:type="spellStart"/>
      <w:r w:rsidRPr="00E067A0">
        <w:rPr>
          <w:sz w:val="28"/>
          <w:szCs w:val="28"/>
        </w:rPr>
        <w:t>турагентом</w:t>
      </w:r>
      <w:proofErr w:type="spellEnd"/>
      <w:r w:rsidRPr="00E067A0">
        <w:rPr>
          <w:sz w:val="28"/>
          <w:szCs w:val="28"/>
        </w:rPr>
        <w:t xml:space="preserve"> (субагентом), ответственность за неоказание или ненадлежащее оказание потребителю услуг, входящих в туристский продукт, независимо от того, кем должны были оказываться или оказывались эти услуги, несет туроператор.</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Претензии в связи с нарушением условий договора о реализации туристского продукта предъявляются исполнителю в порядке и на условиях, которые предусмотрены </w:t>
      </w:r>
      <w:proofErr w:type="spellStart"/>
      <w:r w:rsidRPr="00E067A0">
        <w:rPr>
          <w:sz w:val="28"/>
          <w:szCs w:val="28"/>
        </w:rPr>
        <w:t>законодательсвом</w:t>
      </w:r>
      <w:proofErr w:type="spellEnd"/>
      <w:r w:rsidRPr="00E067A0">
        <w:rPr>
          <w:sz w:val="28"/>
          <w:szCs w:val="28"/>
        </w:rPr>
        <w:t xml:space="preserve"> Российской Федерации. </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При этом следует отметить, что по спорам, связанным с качеством туристского продукта, установлен обязательный досудебный порядок урегулирования споров, в связи с чем до обращения с исковым заявлением в суд потребителю необходимо предъявить претензию туроператору в письменной форме в течение 20 дней со дня окончания действия договора. Претензия подлежат рассмотрению в течение 10 дней со дня ее получения туроператором (часть 8 статьи 10 Закона № 132-ФЗ, пункты 24, 26 Правил № 1852).</w:t>
      </w:r>
    </w:p>
    <w:p w:rsidR="003E5973"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В случае несоблюдения потребителем претензионного порядка по спорам, связанным с качеством туристской услуги, исковое заявление будет возвращено заявителю либо оставлено без рассмотрения. Доказательством направления претензии туроператору могут являться экземпляр претензии с отметкой о получении либо почтовое уведомление о вручении. Также потребителю следует учитывать, что претензия и исковое заявление должны содержать доказательства тех обстоятельств, на которые он ссылается как на основания своих требований (статья 56 Гражданского процессуального кодекса РФ).</w:t>
      </w:r>
    </w:p>
    <w:p w:rsidR="007230A2" w:rsidRPr="00E067A0" w:rsidRDefault="007230A2" w:rsidP="00E34AF2">
      <w:pPr>
        <w:pStyle w:val="a3"/>
        <w:shd w:val="clear" w:color="auto" w:fill="FFFFFF"/>
        <w:spacing w:before="0" w:beforeAutospacing="0" w:after="150" w:afterAutospacing="0" w:line="360" w:lineRule="atLeast"/>
        <w:jc w:val="both"/>
        <w:rPr>
          <w:sz w:val="28"/>
          <w:szCs w:val="28"/>
        </w:rPr>
      </w:pPr>
    </w:p>
    <w:p w:rsidR="00387D30" w:rsidRPr="00E067A0" w:rsidRDefault="003E5973" w:rsidP="007230A2">
      <w:pPr>
        <w:pStyle w:val="1"/>
        <w:shd w:val="clear" w:color="auto" w:fill="FFFFFF"/>
        <w:spacing w:before="0" w:beforeAutospacing="0" w:after="0" w:afterAutospacing="0"/>
        <w:jc w:val="center"/>
        <w:rPr>
          <w:sz w:val="28"/>
          <w:szCs w:val="28"/>
        </w:rPr>
      </w:pPr>
      <w:r w:rsidRPr="007230A2">
        <w:rPr>
          <w:bCs w:val="0"/>
          <w:sz w:val="32"/>
          <w:szCs w:val="32"/>
        </w:rPr>
        <w:t>О качестве и безопасности предоставления услуг детского отдыха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Одним из самых распространенных видов отдыха для детей является отдых в загородных оздоровительных лагерях. Летние оздоровительные учреждения оказывают на возмездной основе комплекс услуг, включающих в себя услуги по размещению, проживанию, питанию, медицинскому обслуживанию и др.</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Согласно действующему законодательству летние оздоровительные учреждения при оказании услуг детского отдыха обязаны соблюдать требования Гражданского кодекса РФ, Закона РФ от 07.02.1992 № 2300-1 «О защите прав потребителей» (далее – Закон о защите прав потребителей), Федерального закона РФ от 24.11.1996 № 132-ФЗ «Об основах туристской деятельности в Российской Федерации» (далее – Федеральный закон об основах туристской деятельности), Федерального закона РФ от 30.03.1999 № 52-ФЗ «О санитарно-эпидемиологическом благополучии населения», </w:t>
      </w:r>
      <w:r w:rsidRPr="00E067A0">
        <w:rPr>
          <w:sz w:val="28"/>
          <w:szCs w:val="28"/>
        </w:rPr>
        <w:lastRenderedPageBreak/>
        <w:t>различных санитарных правил и норм (например, санитарных правил СП 2.4.3648-20 «Санитарно-эпидемиологические требования к организациям воспитания и обучения, отдыха и оздоровления детей и молодежи»).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Кроме того, организациям при оказании услуг по детскому отдыху рекомендуется исполнять требования соответствующих ГОСТов, в </w:t>
      </w:r>
      <w:proofErr w:type="spellStart"/>
      <w:r w:rsidRPr="00E067A0">
        <w:rPr>
          <w:sz w:val="28"/>
          <w:szCs w:val="28"/>
        </w:rPr>
        <w:t>т.ч</w:t>
      </w:r>
      <w:proofErr w:type="spellEnd"/>
      <w:r w:rsidRPr="00E067A0">
        <w:rPr>
          <w:sz w:val="28"/>
          <w:szCs w:val="28"/>
        </w:rPr>
        <w:t xml:space="preserve">. «ГОСТ Р 52887-2018. Национальный стандарт Российской Федерации. Услуги детям в организациях отдыха и оздоровления» (утв. и введен в действие Приказом </w:t>
      </w:r>
      <w:proofErr w:type="spellStart"/>
      <w:r w:rsidRPr="00E067A0">
        <w:rPr>
          <w:sz w:val="28"/>
          <w:szCs w:val="28"/>
        </w:rPr>
        <w:t>Росстандарта</w:t>
      </w:r>
      <w:proofErr w:type="spellEnd"/>
      <w:r w:rsidRPr="00E067A0">
        <w:rPr>
          <w:sz w:val="28"/>
          <w:szCs w:val="28"/>
        </w:rPr>
        <w:t xml:space="preserve"> от 31.07.2018 N 444-ст). Также Министерством образования и науки РФ разработан перечень основных нормативных правовых актов в сфере организации отдыха и оздоровления детей (Письмо </w:t>
      </w:r>
      <w:proofErr w:type="spellStart"/>
      <w:r w:rsidRPr="00E067A0">
        <w:rPr>
          <w:sz w:val="28"/>
          <w:szCs w:val="28"/>
        </w:rPr>
        <w:t>Минобрнауки</w:t>
      </w:r>
      <w:proofErr w:type="spellEnd"/>
      <w:r w:rsidRPr="00E067A0">
        <w:rPr>
          <w:sz w:val="28"/>
          <w:szCs w:val="28"/>
        </w:rPr>
        <w:t xml:space="preserve"> России от 01.06.2017 № ВК-1463/09).</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Права, предоставляемые потребителям действующим законодательством при приобретении туристских услуг, в полной мере распространяются и на детский отдых. Это, в том </w:t>
      </w:r>
      <w:proofErr w:type="gramStart"/>
      <w:r w:rsidRPr="00E067A0">
        <w:rPr>
          <w:sz w:val="28"/>
          <w:szCs w:val="28"/>
        </w:rPr>
        <w:t>числе,  право</w:t>
      </w:r>
      <w:proofErr w:type="gramEnd"/>
      <w:r w:rsidRPr="00E067A0">
        <w:rPr>
          <w:sz w:val="28"/>
          <w:szCs w:val="28"/>
        </w:rPr>
        <w:t xml:space="preserve"> на получение полной и достоверной информации об исполнителе и услуге, право на безопасность услуги и ее качество.</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Так, общие требования к предоставляемой потребителю информации предусмотрены статьями 8-10 Закона о защите прав потребителей.</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Федеральный закон об основах туристской деятельности дополнительно устанавливает, что турист имеет право на необходимую и достоверную информацию о правилах въезда в страну (место) временного пребывания и пребывания там, об обычаях местного населения, о религиозных обрядах, святынях, памятниках природы, истории, культуры и других объектах туристского показа, находящихся под особой охраной, состоянии окружающей среды.</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Кроме того, статья 10 Федерального закона об основах туристской деятельности закрепляет существенные условия договора, то есть те обязательные условия, без наличия которых договор будет считаться незаключенным, и предусматривает, что договор должен в обязательном порядке содержать:</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сведения об исполнителе (наименование, юридический адрес, реестровый номер туроператора);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сведения о туристе;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общая цена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потребительские свойства туристского продукта;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права, обязанности, ответственность сторон, условия изменения и расторжения договора и другие условия.</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Договор о реализации туристского продукта заключается в письменной форме, в том числе в форме электронного документа.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lastRenderedPageBreak/>
        <w:t>При организации перевозок организованных детских групп к местам отдыха и проведения культурно-массовых мероприятий предусмотрены особые требования.</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Поскольку, как правило, дети доставляются в оздоровительные лагеря автобусами, постановлением Правительства РФ от 23.09.2020 № 1527 утверждены Правила организованной перевозки группы детей автобусами, в которых уделяется повышенное внимание к организации и осуществлении безопасных перевозок: устанавливаются требования к автобусам, водителям, времени движения автобуса и т.д. Правовое регулирование перевозок детей осуществляется также транспортными уставами и кодексами (Устав железнодорожного транспорта РФ, Воздушный кодекс РФ, Устав автомобильного транспорта и городского наземного электрического транспорта и др.).</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Последствия нарушения исполнителем сроков оказания услуг, а также сроки устранения недостатков услуг и сроки удовлетворения отдельных требований потребителя определяются в соответствии со </w:t>
      </w:r>
      <w:hyperlink r:id="rId4" w:history="1">
        <w:r w:rsidRPr="00E067A0">
          <w:rPr>
            <w:rStyle w:val="a4"/>
            <w:color w:val="auto"/>
            <w:sz w:val="28"/>
            <w:szCs w:val="28"/>
            <w:u w:val="none"/>
          </w:rPr>
          <w:t>статьями 28</w:t>
        </w:r>
      </w:hyperlink>
      <w:r w:rsidRPr="00E067A0">
        <w:rPr>
          <w:sz w:val="28"/>
          <w:szCs w:val="28"/>
        </w:rPr>
        <w:t>, </w:t>
      </w:r>
      <w:hyperlink r:id="rId5" w:history="1">
        <w:r w:rsidRPr="00E067A0">
          <w:rPr>
            <w:rStyle w:val="a4"/>
            <w:color w:val="auto"/>
            <w:sz w:val="28"/>
            <w:szCs w:val="28"/>
            <w:u w:val="none"/>
          </w:rPr>
          <w:t>30</w:t>
        </w:r>
      </w:hyperlink>
      <w:r w:rsidRPr="00E067A0">
        <w:rPr>
          <w:sz w:val="28"/>
          <w:szCs w:val="28"/>
        </w:rPr>
        <w:t> и </w:t>
      </w:r>
      <w:hyperlink r:id="rId6" w:history="1">
        <w:r w:rsidRPr="00E067A0">
          <w:rPr>
            <w:rStyle w:val="a4"/>
            <w:color w:val="auto"/>
            <w:sz w:val="28"/>
            <w:szCs w:val="28"/>
            <w:u w:val="none"/>
          </w:rPr>
          <w:t>31</w:t>
        </w:r>
      </w:hyperlink>
      <w:r w:rsidRPr="00E067A0">
        <w:rPr>
          <w:sz w:val="28"/>
          <w:szCs w:val="28"/>
        </w:rPr>
        <w:t> Закона о защите прав потребителей, а права потребителя при обнаружении недостатков туристского продукта – в соответствии со </w:t>
      </w:r>
      <w:hyperlink r:id="rId7" w:history="1">
        <w:r w:rsidRPr="00E067A0">
          <w:rPr>
            <w:rStyle w:val="a4"/>
            <w:color w:val="auto"/>
            <w:sz w:val="28"/>
            <w:szCs w:val="28"/>
            <w:u w:val="none"/>
          </w:rPr>
          <w:t>статьей 29</w:t>
        </w:r>
      </w:hyperlink>
      <w:r w:rsidRPr="00E067A0">
        <w:rPr>
          <w:sz w:val="28"/>
          <w:szCs w:val="28"/>
        </w:rPr>
        <w:t> указанного Закона.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Так, если исполнитель нарушил сроки оказания услуги (сроки начала и (или) окончания оказания услуги), потребитель по своему выбору вправе:</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назначить исполнителю новый срок;</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потребовать уменьшения цены за оказание услуги;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отказаться от исполнения договора об оказании услуги.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7230A2">
        <w:rPr>
          <w:sz w:val="28"/>
          <w:szCs w:val="28"/>
          <w:u w:val="single"/>
        </w:rPr>
        <w:t>В случае некачественно оказанных услуг, потребитель вправе по своему выбору потребовать</w:t>
      </w:r>
      <w:r w:rsidRPr="00E067A0">
        <w:rPr>
          <w:sz w:val="28"/>
          <w:szCs w:val="28"/>
        </w:rPr>
        <w:t>:</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безвозмездного устранения недостатков оказанной услуги;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соответствующего уменьшения цены оказанной услуги;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возмещения понесенных им расходов по устранению недостатков оказанной услуги своими силами или третьими лицами.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Потребитель также вправе отказаться от исполнения договора об оказании услуги и потребовать полного возмещения убытков, если в установленный указанным договором срок недостатки оказанной услуги не устранены исполнителем, а также если им обнаружены существенные недостатки оказанной услуги или иные существенные отступления от условий договора.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 xml:space="preserve">Кроме того статьями 151, 1099-1101 Гражданского кодекса РФ и статьей 15 Закона о защите прав потребителей предусмотрено право потребителя на компенсацию морального вреда, причиненного вследствие нарушения исполнителем прав потребителя, предусмотренных законами и правовыми актами Российской </w:t>
      </w:r>
      <w:r w:rsidRPr="00E067A0">
        <w:rPr>
          <w:sz w:val="28"/>
          <w:szCs w:val="28"/>
        </w:rPr>
        <w:lastRenderedPageBreak/>
        <w:t>Федерации, регулирующими отношения в области защиты прав потребителей. Размер компенсации морального вреда определяется судом и не зависит от размера возмещения имущественного вреда.</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7230A2">
        <w:rPr>
          <w:sz w:val="28"/>
          <w:szCs w:val="28"/>
          <w:u w:val="single"/>
        </w:rPr>
        <w:t>Следует отметить, что в сфере туризма установлен обязательный претензионный порядок разрешения споров</w:t>
      </w:r>
      <w:r w:rsidRPr="00E067A0">
        <w:rPr>
          <w:sz w:val="28"/>
          <w:szCs w:val="28"/>
        </w:rPr>
        <w:t>, и в соответствии с частью 8 статьи 10 Федерального закона об основах туристской деятельности претензии к качеству туристского продукта предъявляются туристом и (или) иным заказчиком туроператору в письменной форме в течение 20 календарных дней с даты окончания действия договора и подлежат рассмотрению в течение 10 календарных дней с даты получения претензий. Претензии в связи с нарушением условий договора предъявляются исполнителю в порядке и на условиях, которые предусмотрены законодательством Российской Федерации.</w:t>
      </w:r>
    </w:p>
    <w:p w:rsidR="003E5973" w:rsidRPr="00E067A0" w:rsidRDefault="003E5973" w:rsidP="00E34AF2">
      <w:pPr>
        <w:pStyle w:val="a3"/>
        <w:shd w:val="clear" w:color="auto" w:fill="FFFFFF"/>
        <w:spacing w:before="0" w:beforeAutospacing="0" w:after="150" w:afterAutospacing="0" w:line="360" w:lineRule="atLeast"/>
        <w:jc w:val="both"/>
        <w:rPr>
          <w:sz w:val="28"/>
          <w:szCs w:val="28"/>
        </w:rPr>
      </w:pPr>
      <w:r w:rsidRPr="00E067A0">
        <w:rPr>
          <w:sz w:val="28"/>
          <w:szCs w:val="28"/>
        </w:rPr>
        <w:t>При этом за потребителем, даже в случае отказа</w:t>
      </w:r>
      <w:bookmarkStart w:id="0" w:name="_GoBack"/>
      <w:bookmarkEnd w:id="0"/>
      <w:r w:rsidRPr="00E067A0">
        <w:rPr>
          <w:sz w:val="28"/>
          <w:szCs w:val="28"/>
        </w:rPr>
        <w:t xml:space="preserve"> туроператора в удовлетворении его требований, остается право на обращение в суд за защитой своих прав на основании статьи 17 Закона о защите прав потребителей, которой предусмотрено, что защита прав потребителей осуществляется судом.</w:t>
      </w: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067A0">
        <w:rPr>
          <w:sz w:val="28"/>
          <w:szCs w:val="28"/>
        </w:rPr>
        <w:t>Однако следует учесть, что в случае несоблюдения потребителем претензионного порядка по спорам, связанным с качеством услуги, оказываемой туроператором, исковое заявление будет возвращено заявителю либо оставлено без рассмотрения. Доказательством направления претензии туроператору могут являться экземпляр претензии с отметкой о получении либо почтовое уведомление о вручении. Также потребителю следует учитывать, что претензия и исковое заявление должны содержать доказательства тех обстоятельств, на которые он ссылается как на основания своих требований.</w:t>
      </w:r>
    </w:p>
    <w:p w:rsidR="003E5973" w:rsidRDefault="003E5973" w:rsidP="00E34AF2">
      <w:pPr>
        <w:jc w:val="both"/>
        <w:rPr>
          <w:rFonts w:ascii="Times New Roman" w:hAnsi="Times New Roman" w:cs="Times New Roman"/>
          <w:sz w:val="28"/>
          <w:szCs w:val="28"/>
        </w:rPr>
      </w:pPr>
    </w:p>
    <w:p w:rsidR="00E067A0" w:rsidRPr="00E34AF2" w:rsidRDefault="00E067A0" w:rsidP="00E34AF2">
      <w:pPr>
        <w:jc w:val="both"/>
        <w:rPr>
          <w:rFonts w:ascii="Times New Roman" w:hAnsi="Times New Roman" w:cs="Times New Roman"/>
          <w:sz w:val="28"/>
          <w:szCs w:val="28"/>
        </w:rPr>
      </w:pPr>
    </w:p>
    <w:p w:rsidR="003E5973" w:rsidRPr="00E34AF2" w:rsidRDefault="003E5973" w:rsidP="00E34AF2">
      <w:pPr>
        <w:pStyle w:val="a3"/>
        <w:shd w:val="clear" w:color="auto" w:fill="FFFFFF"/>
        <w:spacing w:before="0" w:beforeAutospacing="0" w:after="150" w:afterAutospacing="0" w:line="360" w:lineRule="atLeast"/>
        <w:jc w:val="both"/>
        <w:rPr>
          <w:color w:val="555555"/>
          <w:sz w:val="28"/>
          <w:szCs w:val="28"/>
        </w:rPr>
      </w:pPr>
      <w:r w:rsidRPr="00E34AF2">
        <w:rPr>
          <w:noProof/>
          <w:color w:val="555555"/>
          <w:sz w:val="28"/>
          <w:szCs w:val="28"/>
        </w:rPr>
        <w:lastRenderedPageBreak/>
        <w:drawing>
          <wp:inline distT="0" distB="0" distL="0" distR="0">
            <wp:extent cx="6431280" cy="9494520"/>
            <wp:effectExtent l="0" t="0" r="7620" b="0"/>
            <wp:docPr id="3" name="Рисунок 3" descr="https://zpp.rospotrebnadzor.ru/Upload/%D0%A2%D1%83%D1%80%D0%B8%D1%81%D1%82%D0%B0%D0%BC/%D0%9F%D0%B0%D0%BC%D1%8F%D1%82%D0%BA%D0%B0%20%D1%82%D1%83%D1%80%D0%B8%D1%81%D1%82%D0%B0%D0%BC.docx%20-%2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pp.rospotrebnadzor.ru/Upload/%D0%A2%D1%83%D1%80%D0%B8%D1%81%D1%82%D0%B0%D0%BC/%D0%9F%D0%B0%D0%BC%D1%8F%D1%82%D0%BA%D0%B0%20%D1%82%D1%83%D1%80%D0%B8%D1%81%D1%82%D0%B0%D0%BC.docx%20-%200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44629" cy="9514227"/>
                    </a:xfrm>
                    <a:prstGeom prst="rect">
                      <a:avLst/>
                    </a:prstGeom>
                    <a:noFill/>
                    <a:ln>
                      <a:noFill/>
                    </a:ln>
                  </pic:spPr>
                </pic:pic>
              </a:graphicData>
            </a:graphic>
          </wp:inline>
        </w:drawing>
      </w:r>
      <w:r w:rsidRPr="00E34AF2">
        <w:rPr>
          <w:noProof/>
          <w:color w:val="555555"/>
          <w:sz w:val="28"/>
          <w:szCs w:val="28"/>
        </w:rPr>
        <w:lastRenderedPageBreak/>
        <w:drawing>
          <wp:inline distT="0" distB="0" distL="0" distR="0">
            <wp:extent cx="6602095" cy="9387840"/>
            <wp:effectExtent l="0" t="0" r="8255" b="3810"/>
            <wp:docPr id="2" name="Рисунок 2" descr="https://zpp.rospotrebnadzor.ru/Upload/%D0%A2%D1%83%D1%80%D0%B8%D1%81%D1%82%D0%B0%D0%BC/%D0%9F%D0%B0%D0%BC%D1%8F%D1%82%D0%BA%D0%B0%20%D1%82%D1%83%D1%80%D0%B8%D1%81%D1%82%D0%B0%D0%BC.docx%20-%2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zpp.rospotrebnadzor.ru/Upload/%D0%A2%D1%83%D1%80%D0%B8%D1%81%D1%82%D0%B0%D0%BC/%D0%9F%D0%B0%D0%BC%D1%8F%D1%82%D0%BA%D0%B0%20%D1%82%D1%83%D1%80%D0%B8%D1%81%D1%82%D0%B0%D0%BC.docx%20-%2000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17821" cy="9410202"/>
                    </a:xfrm>
                    <a:prstGeom prst="rect">
                      <a:avLst/>
                    </a:prstGeom>
                    <a:noFill/>
                    <a:ln>
                      <a:noFill/>
                    </a:ln>
                  </pic:spPr>
                </pic:pic>
              </a:graphicData>
            </a:graphic>
          </wp:inline>
        </w:drawing>
      </w:r>
      <w:r w:rsidRPr="00E34AF2">
        <w:rPr>
          <w:noProof/>
          <w:color w:val="555555"/>
          <w:sz w:val="28"/>
          <w:szCs w:val="28"/>
        </w:rPr>
        <w:lastRenderedPageBreak/>
        <w:drawing>
          <wp:inline distT="0" distB="0" distL="0" distR="0">
            <wp:extent cx="6469380" cy="9809480"/>
            <wp:effectExtent l="0" t="0" r="7620" b="1270"/>
            <wp:docPr id="1" name="Рисунок 1" descr="https://zpp.rospotrebnadzor.ru/Upload/%D0%A2%D1%83%D1%80%D0%B8%D1%81%D1%82%D0%B0%D0%BC/%D0%9F%D0%B0%D0%BC%D1%8F%D1%82%D0%BA%D0%B0%20%D1%82%D1%83%D1%80%D0%B8%D1%81%D1%82%D0%B0%D0%BC.docx%20-%2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pp.rospotrebnadzor.ru/Upload/%D0%A2%D1%83%D1%80%D0%B8%D1%81%D1%82%D0%B0%D0%BC/%D0%9F%D0%B0%D0%BC%D1%8F%D1%82%D0%BA%D0%B0%20%D1%82%D1%83%D1%80%D0%B8%D1%81%D1%82%D0%B0%D0%BC.docx%20-%20000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77737" cy="9822152"/>
                    </a:xfrm>
                    <a:prstGeom prst="rect">
                      <a:avLst/>
                    </a:prstGeom>
                    <a:noFill/>
                    <a:ln>
                      <a:noFill/>
                    </a:ln>
                  </pic:spPr>
                </pic:pic>
              </a:graphicData>
            </a:graphic>
          </wp:inline>
        </w:drawing>
      </w:r>
    </w:p>
    <w:p w:rsidR="00387D30" w:rsidRPr="00E067A0" w:rsidRDefault="00387D30" w:rsidP="00E067A0">
      <w:pPr>
        <w:pStyle w:val="1"/>
        <w:shd w:val="clear" w:color="auto" w:fill="FFFFFF"/>
        <w:spacing w:before="0" w:beforeAutospacing="0" w:after="0" w:afterAutospacing="0"/>
        <w:jc w:val="center"/>
        <w:rPr>
          <w:bCs w:val="0"/>
          <w:sz w:val="32"/>
          <w:szCs w:val="32"/>
        </w:rPr>
      </w:pPr>
      <w:r w:rsidRPr="00E067A0">
        <w:rPr>
          <w:bCs w:val="0"/>
          <w:sz w:val="32"/>
          <w:szCs w:val="32"/>
        </w:rPr>
        <w:lastRenderedPageBreak/>
        <w:t>Рекомендации для туристов по получению экстренной помощи и возмещению убытков</w:t>
      </w:r>
    </w:p>
    <w:p w:rsidR="00387D30" w:rsidRPr="00E34AF2" w:rsidRDefault="00387D30" w:rsidP="00E34AF2">
      <w:pPr>
        <w:pStyle w:val="4"/>
        <w:shd w:val="clear" w:color="auto" w:fill="FFFFFF"/>
        <w:spacing w:before="150" w:after="150"/>
        <w:jc w:val="both"/>
        <w:rPr>
          <w:rFonts w:ascii="Times New Roman" w:hAnsi="Times New Roman" w:cs="Times New Roman"/>
          <w:bCs/>
          <w:color w:val="auto"/>
          <w:sz w:val="28"/>
          <w:szCs w:val="28"/>
        </w:rPr>
      </w:pPr>
      <w:r w:rsidRPr="00E34AF2">
        <w:rPr>
          <w:rFonts w:ascii="Times New Roman" w:hAnsi="Times New Roman" w:cs="Times New Roman"/>
          <w:bCs/>
          <w:color w:val="auto"/>
          <w:sz w:val="28"/>
          <w:szCs w:val="28"/>
        </w:rPr>
        <w:t> </w:t>
      </w:r>
    </w:p>
    <w:p w:rsidR="00387D30" w:rsidRPr="00E067A0" w:rsidRDefault="00387D30" w:rsidP="00E34AF2">
      <w:pPr>
        <w:pStyle w:val="4"/>
        <w:shd w:val="clear" w:color="auto" w:fill="FFFFFF"/>
        <w:spacing w:before="150" w:after="150"/>
        <w:jc w:val="both"/>
        <w:rPr>
          <w:rFonts w:ascii="Times New Roman" w:hAnsi="Times New Roman" w:cs="Times New Roman"/>
          <w:bCs/>
          <w:color w:val="auto"/>
          <w:sz w:val="28"/>
          <w:szCs w:val="28"/>
        </w:rPr>
      </w:pPr>
      <w:r w:rsidRPr="00E34AF2">
        <w:rPr>
          <w:rStyle w:val="a5"/>
          <w:rFonts w:ascii="Times New Roman" w:hAnsi="Times New Roman" w:cs="Times New Roman"/>
          <w:b w:val="0"/>
          <w:bCs w:val="0"/>
          <w:color w:val="auto"/>
          <w:sz w:val="28"/>
          <w:szCs w:val="28"/>
        </w:rPr>
        <w:t xml:space="preserve">1. </w:t>
      </w:r>
      <w:r w:rsidRPr="00E067A0">
        <w:rPr>
          <w:rStyle w:val="a5"/>
          <w:rFonts w:ascii="Times New Roman" w:hAnsi="Times New Roman" w:cs="Times New Roman"/>
          <w:bCs w:val="0"/>
          <w:color w:val="auto"/>
          <w:sz w:val="28"/>
          <w:szCs w:val="28"/>
        </w:rPr>
        <w:t>Для туристов, уже выехавших за рубеж.</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Турист, находящийся за пределами Российской Федерации, вправе потребовать обеспечения экстренной помощи за счет средств компенсационного фонда объединения туроператоров в сфере выездного туризма «ТУРПОМОЩЬ» (www.tourpom.ru, тел.: +7 (499) 678-12-03 (круглосуточно)).</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Туристы имеют право на получение следующей экстренной помощи:</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b w:val="0"/>
          <w:sz w:val="28"/>
          <w:szCs w:val="28"/>
        </w:rPr>
        <w:t>- перевозка туриста в место окончания путешествия;</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b w:val="0"/>
          <w:sz w:val="28"/>
          <w:szCs w:val="28"/>
        </w:rPr>
        <w:t>- обеспечение временного проживания туриста в гостинице или ином средстве размещения на срок до начала осуществления перевозки к месту окончания путешествия - если период вынужденного ожидания перевозки составляет более 12 часов;</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b w:val="0"/>
          <w:sz w:val="28"/>
          <w:szCs w:val="28"/>
        </w:rPr>
        <w:t>- доставка туриста от места расположения гостиницы в стране временного пребывания до пункта начала осуществления перевозки к месту окончания путешествия (трансфер);</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b w:val="0"/>
          <w:sz w:val="28"/>
          <w:szCs w:val="28"/>
        </w:rPr>
        <w:t>- организация питания туриста с учетом физиологических норм питания человека;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b w:val="0"/>
          <w:sz w:val="28"/>
          <w:szCs w:val="28"/>
        </w:rPr>
        <w:t>- обеспечение неотложной медицинской и правовой помощи;</w:t>
      </w:r>
    </w:p>
    <w:p w:rsidR="00387D30" w:rsidRPr="00E34AF2" w:rsidRDefault="00387D30" w:rsidP="00E34AF2">
      <w:pPr>
        <w:pStyle w:val="a3"/>
        <w:shd w:val="clear" w:color="auto" w:fill="FFFFFF"/>
        <w:spacing w:before="0" w:beforeAutospacing="0" w:after="0" w:afterAutospacing="0" w:line="360" w:lineRule="atLeast"/>
        <w:jc w:val="both"/>
        <w:rPr>
          <w:color w:val="555555"/>
          <w:sz w:val="28"/>
          <w:szCs w:val="28"/>
        </w:rPr>
      </w:pPr>
      <w:r w:rsidRPr="00E34AF2">
        <w:rPr>
          <w:rStyle w:val="a5"/>
          <w:b w:val="0"/>
          <w:sz w:val="28"/>
          <w:szCs w:val="28"/>
        </w:rPr>
        <w:t>- обеспечение хранения багажа (более подробную информацию можно получить</w:t>
      </w:r>
      <w:r w:rsidRPr="00E34AF2">
        <w:rPr>
          <w:rStyle w:val="a5"/>
          <w:sz w:val="28"/>
          <w:szCs w:val="28"/>
        </w:rPr>
        <w:t> </w:t>
      </w:r>
      <w:hyperlink r:id="rId11" w:history="1">
        <w:r w:rsidRPr="00E34AF2">
          <w:rPr>
            <w:rStyle w:val="a4"/>
            <w:b/>
            <w:bCs/>
            <w:color w:val="337AB7"/>
            <w:sz w:val="28"/>
            <w:szCs w:val="28"/>
          </w:rPr>
          <w:t>на сайте «ТУРПОМОЩИ»</w:t>
        </w:r>
      </w:hyperlink>
      <w:r w:rsidRPr="00E34AF2">
        <w:rPr>
          <w:rStyle w:val="a5"/>
          <w:color w:val="555555"/>
          <w:sz w:val="28"/>
          <w:szCs w:val="28"/>
        </w:rPr>
        <w:t>.</w:t>
      </w:r>
    </w:p>
    <w:p w:rsidR="00387D30" w:rsidRPr="00E34AF2" w:rsidRDefault="00387D30" w:rsidP="00E34AF2">
      <w:pPr>
        <w:pStyle w:val="a3"/>
        <w:shd w:val="clear" w:color="auto" w:fill="FFFFFF"/>
        <w:spacing w:before="0" w:beforeAutospacing="0" w:after="150" w:afterAutospacing="0" w:line="360" w:lineRule="atLeast"/>
        <w:jc w:val="both"/>
        <w:rPr>
          <w:color w:val="555555"/>
          <w:sz w:val="28"/>
          <w:szCs w:val="28"/>
        </w:rPr>
      </w:pPr>
      <w:r w:rsidRPr="00E34AF2">
        <w:rPr>
          <w:color w:val="555555"/>
          <w:sz w:val="28"/>
          <w:szCs w:val="28"/>
        </w:rPr>
        <w:t> </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Обращение туриста должно содержать следующую информацию:</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 фамилия, имя и отчество туриста (туристов);</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 адрес места нахождения туриста (туристов);</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 номер договора о реализации туристского продукта и наименование туроператора (</w:t>
      </w:r>
      <w:proofErr w:type="spellStart"/>
      <w:r w:rsidRPr="00E34AF2">
        <w:rPr>
          <w:rStyle w:val="a5"/>
          <w:sz w:val="28"/>
          <w:szCs w:val="28"/>
        </w:rPr>
        <w:t>турагента</w:t>
      </w:r>
      <w:proofErr w:type="spellEnd"/>
      <w:r w:rsidRPr="00E34AF2">
        <w:rPr>
          <w:rStyle w:val="a5"/>
          <w:sz w:val="28"/>
          <w:szCs w:val="28"/>
        </w:rPr>
        <w:t>);</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 контактная информация автора обращения;</w:t>
      </w:r>
    </w:p>
    <w:p w:rsidR="00387D30" w:rsidRPr="00E34AF2" w:rsidRDefault="00387D30" w:rsidP="00E34AF2">
      <w:pPr>
        <w:pStyle w:val="a3"/>
        <w:shd w:val="clear" w:color="auto" w:fill="FFFFFF"/>
        <w:spacing w:before="0" w:beforeAutospacing="0" w:after="0" w:afterAutospacing="0" w:line="360" w:lineRule="atLeast"/>
        <w:jc w:val="both"/>
        <w:rPr>
          <w:sz w:val="28"/>
          <w:szCs w:val="28"/>
        </w:rPr>
      </w:pPr>
      <w:r w:rsidRPr="00E34AF2">
        <w:rPr>
          <w:rStyle w:val="a5"/>
          <w:sz w:val="28"/>
          <w:szCs w:val="28"/>
        </w:rPr>
        <w:t>- обстоятельства (факты), свидетельствующие о невозможности исполнения, неисполнении или ненадлежащем исполнении туроператором обязательств по договору о реализации туристского продукта.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xml:space="preserve">Решение об оказании туристу экстренной помощи или об отказе в ее оказании принимается объединением туроператоров не позднее 24 часов с момента получения </w:t>
      </w:r>
      <w:r w:rsidRPr="00E34AF2">
        <w:rPr>
          <w:sz w:val="28"/>
          <w:szCs w:val="28"/>
        </w:rPr>
        <w:lastRenderedPageBreak/>
        <w:t>им обращения туриста. Решение доводится объединением туроператоров до автора обращения немедленно всеми доступными средствами связи.</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w:t>
      </w:r>
    </w:p>
    <w:p w:rsidR="00387D30" w:rsidRPr="00E34AF2" w:rsidRDefault="00387D30" w:rsidP="00E34AF2">
      <w:pPr>
        <w:pStyle w:val="4"/>
        <w:shd w:val="clear" w:color="auto" w:fill="FFFFFF"/>
        <w:spacing w:before="150" w:after="150"/>
        <w:jc w:val="both"/>
        <w:rPr>
          <w:rFonts w:ascii="Times New Roman" w:hAnsi="Times New Roman" w:cs="Times New Roman"/>
          <w:color w:val="auto"/>
          <w:sz w:val="28"/>
          <w:szCs w:val="28"/>
        </w:rPr>
      </w:pPr>
      <w:r w:rsidRPr="00E34AF2">
        <w:rPr>
          <w:rStyle w:val="a5"/>
          <w:rFonts w:ascii="Times New Roman" w:hAnsi="Times New Roman" w:cs="Times New Roman"/>
          <w:b w:val="0"/>
          <w:bCs w:val="0"/>
          <w:color w:val="auto"/>
          <w:sz w:val="28"/>
          <w:szCs w:val="28"/>
        </w:rPr>
        <w:t>2. </w:t>
      </w:r>
      <w:r w:rsidRPr="00E067A0">
        <w:rPr>
          <w:rStyle w:val="a5"/>
          <w:rFonts w:ascii="Times New Roman" w:hAnsi="Times New Roman" w:cs="Times New Roman"/>
          <w:bCs w:val="0"/>
          <w:color w:val="auto"/>
          <w:sz w:val="28"/>
          <w:szCs w:val="28"/>
        </w:rPr>
        <w:t>Для всех туристов, понесших убытки от деятельности туроператора.</w:t>
      </w:r>
    </w:p>
    <w:p w:rsidR="00387D30" w:rsidRPr="00E34AF2" w:rsidRDefault="00387D30" w:rsidP="00E067A0">
      <w:pPr>
        <w:pStyle w:val="a3"/>
        <w:shd w:val="clear" w:color="auto" w:fill="FFFFFF"/>
        <w:spacing w:before="0" w:beforeAutospacing="0" w:after="150" w:afterAutospacing="0" w:line="360" w:lineRule="atLeast"/>
        <w:jc w:val="both"/>
        <w:rPr>
          <w:sz w:val="28"/>
          <w:szCs w:val="28"/>
        </w:rPr>
      </w:pPr>
      <w:r w:rsidRPr="00E067A0">
        <w:rPr>
          <w:rStyle w:val="a5"/>
          <w:sz w:val="28"/>
          <w:szCs w:val="28"/>
        </w:rPr>
        <w:t> </w:t>
      </w:r>
      <w:r w:rsidRPr="00E067A0">
        <w:rPr>
          <w:rStyle w:val="a5"/>
          <w:bCs w:val="0"/>
          <w:sz w:val="28"/>
          <w:szCs w:val="28"/>
        </w:rPr>
        <w:t>2.1</w:t>
      </w:r>
      <w:r w:rsidRPr="00E34AF2">
        <w:rPr>
          <w:rStyle w:val="a5"/>
          <w:b w:val="0"/>
          <w:bCs w:val="0"/>
          <w:sz w:val="28"/>
          <w:szCs w:val="28"/>
        </w:rPr>
        <w:t xml:space="preserve"> Порядок обращения туристов за выплатой в организацию, предоставившую финансовое обеспечение туроператору</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xml:space="preserve"> В случае объявления о приостановке деятельности в связи с невозможностью исполнения </w:t>
      </w:r>
      <w:proofErr w:type="gramStart"/>
      <w:r w:rsidRPr="00E34AF2">
        <w:rPr>
          <w:sz w:val="28"/>
          <w:szCs w:val="28"/>
        </w:rPr>
        <w:t>обязательств  обязанность</w:t>
      </w:r>
      <w:proofErr w:type="gramEnd"/>
      <w:r w:rsidRPr="00E34AF2">
        <w:rPr>
          <w:sz w:val="28"/>
          <w:szCs w:val="28"/>
        </w:rPr>
        <w:t xml:space="preserve"> по возврату денежных средств, уплаченных туристом, возлагается на организацию, застраховавшую гражданскую ответственность туроператора, либо организацию, предоставившую банковскую гарантию.</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Для получения выплат необходимо:</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обратиться в организацию, предоставившую финансовое обеспечение туроператору, с письменным требованием о выплате, которое должно включать:</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1) Ф.И.О. туриста, заключившего договор, а также его контактные данные (почтовый и электронный адреса, телефон);</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2) дату выдачи, срок действия и иные реквизиты документа, представленного в качестве финансового обеспечения ответственности туроператора;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3) номер договора о реализации туристского продукта, дату его заключения, а также даты начала и окончания тура;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4) наименования туроператора, которому предоставлено финансовое обеспечение ответственности;</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5) информацию об обстоятельствах, свидетельствующих о неоказании услуг по перевозке или размещению или о наличии недостатков по данным услугам;</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6) размер реального ущерба, причиненного туристу;</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7) реквизиты документа, подтверждающие отказ туроператора добровольно возместить туристу причиненный реальный ущерб, и (или) номер и дату вступившего в силу судебного решения о возмещении туроператором реального ущерба - если требование предъявляется по банковской гарантии;</w:t>
      </w:r>
    </w:p>
    <w:p w:rsidR="00387D30" w:rsidRPr="00E34AF2" w:rsidRDefault="00387D30" w:rsidP="00E34AF2">
      <w:pPr>
        <w:pStyle w:val="a3"/>
        <w:shd w:val="clear" w:color="auto" w:fill="FFFFFF"/>
        <w:spacing w:before="0" w:beforeAutospacing="0" w:after="0" w:afterAutospacing="0" w:line="360" w:lineRule="atLeast"/>
        <w:jc w:val="both"/>
        <w:rPr>
          <w:sz w:val="28"/>
          <w:szCs w:val="28"/>
        </w:rPr>
      </w:pPr>
      <w:r w:rsidRPr="00E34AF2">
        <w:rPr>
          <w:rStyle w:val="a5"/>
          <w:sz w:val="28"/>
          <w:szCs w:val="28"/>
        </w:rPr>
        <w:t>8) банковские реквизиты для перечисления средств возмещения.</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К требованию необходимо приложить следующие документы:</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1) копию паспорта или иного документа, удостоверяющего личность туриста;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lastRenderedPageBreak/>
        <w:t>2) копию договора о реализации туристского продукта, если договор оформлялся на бумажном носителе, или договор, оформленный в форме электронного документа;</w:t>
      </w:r>
    </w:p>
    <w:p w:rsidR="00387D30" w:rsidRPr="00E34AF2" w:rsidRDefault="00387D30" w:rsidP="00E34AF2">
      <w:pPr>
        <w:pStyle w:val="a3"/>
        <w:shd w:val="clear" w:color="auto" w:fill="FFFFFF"/>
        <w:spacing w:before="0" w:beforeAutospacing="0" w:after="0" w:afterAutospacing="0" w:line="360" w:lineRule="atLeast"/>
        <w:jc w:val="both"/>
        <w:rPr>
          <w:sz w:val="28"/>
          <w:szCs w:val="28"/>
        </w:rPr>
      </w:pPr>
      <w:r w:rsidRPr="00E34AF2">
        <w:rPr>
          <w:rStyle w:val="a5"/>
          <w:sz w:val="28"/>
          <w:szCs w:val="28"/>
        </w:rPr>
        <w:t>3) документы, подтверждающие реальный ущерб, возникший у туриста в результате неисполнения туроператором обязательств по договору о реализации туристского продукта.</w:t>
      </w:r>
    </w:p>
    <w:p w:rsidR="00387D30" w:rsidRPr="00E067A0" w:rsidRDefault="00387D30" w:rsidP="00E067A0">
      <w:pPr>
        <w:pStyle w:val="a3"/>
        <w:shd w:val="clear" w:color="auto" w:fill="FFFFFF"/>
        <w:spacing w:before="0" w:beforeAutospacing="0" w:after="150" w:afterAutospacing="0" w:line="360" w:lineRule="atLeast"/>
        <w:jc w:val="both"/>
        <w:rPr>
          <w:sz w:val="28"/>
          <w:szCs w:val="28"/>
          <w:u w:val="single"/>
        </w:rPr>
      </w:pPr>
      <w:r w:rsidRPr="00E34AF2">
        <w:rPr>
          <w:sz w:val="28"/>
          <w:szCs w:val="28"/>
        </w:rPr>
        <w:t> </w:t>
      </w:r>
      <w:r w:rsidRPr="00E067A0">
        <w:rPr>
          <w:rStyle w:val="a5"/>
          <w:b w:val="0"/>
          <w:bCs w:val="0"/>
          <w:sz w:val="28"/>
          <w:szCs w:val="28"/>
          <w:u w:val="single"/>
        </w:rPr>
        <w:t>Важно!</w:t>
      </w:r>
    </w:p>
    <w:p w:rsidR="00387D30" w:rsidRDefault="00387D30" w:rsidP="00E34AF2">
      <w:pPr>
        <w:pStyle w:val="a3"/>
        <w:shd w:val="clear" w:color="auto" w:fill="FFFFFF"/>
        <w:spacing w:before="0" w:beforeAutospacing="0" w:after="0" w:afterAutospacing="0" w:line="360" w:lineRule="atLeast"/>
        <w:jc w:val="both"/>
        <w:rPr>
          <w:rStyle w:val="a5"/>
          <w:sz w:val="28"/>
          <w:szCs w:val="28"/>
        </w:rPr>
      </w:pPr>
      <w:r w:rsidRPr="00E34AF2">
        <w:rPr>
          <w:rStyle w:val="a5"/>
          <w:sz w:val="28"/>
          <w:szCs w:val="28"/>
        </w:rPr>
        <w:t>Туристам, самостоятельно приобретающим билеты для возвращения и/или оплачивающим проживание в отеле, рекомендует сохранять документы, подтверждающие оплату.</w:t>
      </w:r>
    </w:p>
    <w:p w:rsidR="00E067A0" w:rsidRPr="00E34AF2" w:rsidRDefault="00E067A0" w:rsidP="00E34AF2">
      <w:pPr>
        <w:pStyle w:val="a3"/>
        <w:shd w:val="clear" w:color="auto" w:fill="FFFFFF"/>
        <w:spacing w:before="0" w:beforeAutospacing="0" w:after="0" w:afterAutospacing="0" w:line="360" w:lineRule="atLeast"/>
        <w:jc w:val="both"/>
        <w:rPr>
          <w:sz w:val="28"/>
          <w:szCs w:val="28"/>
        </w:rPr>
      </w:pP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Страховщик или гарант обязан удовлетворить требование о денежной выплате не позднее 30 календарных дней после дня получения от туриста вышеуказанного требования и необходимых документов.</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Если требование не удовлетворено или удовлетворено частично, при наличии у туроператора нескольких страховщиков или гарантов турист вправе обратиться к другому из них в размере части требования, оставшейся неудовлетворенной.</w:t>
      </w:r>
    </w:p>
    <w:p w:rsidR="00387D30" w:rsidRPr="00E34AF2" w:rsidRDefault="00387D30" w:rsidP="00E067A0">
      <w:pPr>
        <w:pStyle w:val="a3"/>
        <w:shd w:val="clear" w:color="auto" w:fill="FFFFFF"/>
        <w:spacing w:before="0" w:beforeAutospacing="0" w:after="150" w:afterAutospacing="0" w:line="360" w:lineRule="atLeast"/>
        <w:jc w:val="both"/>
        <w:rPr>
          <w:sz w:val="28"/>
          <w:szCs w:val="28"/>
        </w:rPr>
      </w:pPr>
      <w:r w:rsidRPr="00E34AF2">
        <w:rPr>
          <w:sz w:val="28"/>
          <w:szCs w:val="28"/>
        </w:rPr>
        <w:t> </w:t>
      </w:r>
      <w:r w:rsidRPr="00E34AF2">
        <w:rPr>
          <w:rStyle w:val="a5"/>
          <w:sz w:val="28"/>
          <w:szCs w:val="28"/>
        </w:rPr>
        <w:t>В случаях, если с требованиями о выплате страхового возмещения по договору страхования ответственности туроператора к страховщику обратились одновременно более одного туриста и (или) иного заказчика и общий размер денежных средств, подлежащих выплате, превышает сумму финансового обеспечения, удовлетворение таких требований осуществляется пропорционально суммам денежных средств, указанным в требованиях к сумме финансового обеспечения.</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Получение денежной выплаты не лишает туриста права требовать от туроператора выплаты штрафов, пеней, возмещения упущенной выгоды и (или) морального вреда в порядке и на условиях, предусмотренных законодательством РФ</w:t>
      </w:r>
      <w:r w:rsidR="00E067A0">
        <w:rPr>
          <w:sz w:val="28"/>
          <w:szCs w:val="28"/>
        </w:rPr>
        <w:t>.</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w:t>
      </w:r>
    </w:p>
    <w:p w:rsidR="00387D30" w:rsidRPr="00E34AF2" w:rsidRDefault="00387D30" w:rsidP="00E34AF2">
      <w:pPr>
        <w:pStyle w:val="4"/>
        <w:shd w:val="clear" w:color="auto" w:fill="FFFFFF"/>
        <w:spacing w:before="150" w:after="150"/>
        <w:jc w:val="both"/>
        <w:rPr>
          <w:rFonts w:ascii="Times New Roman" w:hAnsi="Times New Roman" w:cs="Times New Roman"/>
          <w:color w:val="auto"/>
          <w:sz w:val="28"/>
          <w:szCs w:val="28"/>
        </w:rPr>
      </w:pPr>
      <w:r w:rsidRPr="00E067A0">
        <w:rPr>
          <w:rStyle w:val="a5"/>
          <w:rFonts w:ascii="Times New Roman" w:hAnsi="Times New Roman" w:cs="Times New Roman"/>
          <w:bCs w:val="0"/>
          <w:color w:val="auto"/>
          <w:sz w:val="28"/>
          <w:szCs w:val="28"/>
        </w:rPr>
        <w:t>2.2</w:t>
      </w:r>
      <w:r w:rsidRPr="00E34AF2">
        <w:rPr>
          <w:rStyle w:val="a5"/>
          <w:rFonts w:ascii="Times New Roman" w:hAnsi="Times New Roman" w:cs="Times New Roman"/>
          <w:b w:val="0"/>
          <w:bCs w:val="0"/>
          <w:color w:val="auto"/>
          <w:sz w:val="28"/>
          <w:szCs w:val="28"/>
        </w:rPr>
        <w:t xml:space="preserve"> Порядок обращения туристов в объединение туроператоров за возмещением из фонда персональной ответственности туроператора</w:t>
      </w:r>
    </w:p>
    <w:p w:rsidR="00387D30" w:rsidRPr="00E34AF2" w:rsidRDefault="00387D30" w:rsidP="00E34AF2">
      <w:pPr>
        <w:pStyle w:val="a3"/>
        <w:shd w:val="clear" w:color="auto" w:fill="FFFFFF"/>
        <w:spacing w:before="0" w:beforeAutospacing="0" w:after="150" w:afterAutospacing="0" w:line="360" w:lineRule="atLeast"/>
        <w:jc w:val="both"/>
        <w:rPr>
          <w:color w:val="555555"/>
          <w:sz w:val="28"/>
          <w:szCs w:val="28"/>
        </w:rPr>
      </w:pPr>
      <w:r w:rsidRPr="00E34AF2">
        <w:rPr>
          <w:sz w:val="28"/>
          <w:szCs w:val="28"/>
        </w:rPr>
        <w:t>Законодательством предусмотрена возможность заявлять требования о возврате денежных средств за путевку, предусматривающую выезд за рубеж, объединению туроператоров в сфере выездного туризма </w:t>
      </w:r>
      <w:hyperlink r:id="rId12" w:history="1">
        <w:r w:rsidRPr="00E34AF2">
          <w:rPr>
            <w:rStyle w:val="a4"/>
            <w:color w:val="337AB7"/>
            <w:sz w:val="28"/>
            <w:szCs w:val="28"/>
          </w:rPr>
          <w:t>(«ТУРПОМОЩЬ»</w:t>
        </w:r>
      </w:hyperlink>
      <w:r w:rsidRPr="00E34AF2">
        <w:rPr>
          <w:color w:val="555555"/>
          <w:sz w:val="28"/>
          <w:szCs w:val="28"/>
        </w:rPr>
        <w:t xml:space="preserve">). </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При этом порядок обращения за денежной выплатой зависит от размера фонда персональной ответственности туроператора: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xml:space="preserve">1) если фонд не достиг максимального размера, то денежная выплата производится в случае, когда средств страховщика или гаранта оказалось недостаточно для </w:t>
      </w:r>
      <w:r w:rsidRPr="00E34AF2">
        <w:rPr>
          <w:sz w:val="28"/>
          <w:szCs w:val="28"/>
        </w:rPr>
        <w:lastRenderedPageBreak/>
        <w:t>возмещения туристу причиненного ущерба. То есть туристу сначала необходимо обратиться в организацию, предоставившую финансовое обеспечение туроператору;</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2) если фонд персональной ответственности туроператора достиг максимального размера, турист может обращаться непосредственно в объединение туроператоров.</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Для получения выплат необходимо:</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обратиться в объединение туроператоров с письменным требованием о выплате возмещения.</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rStyle w:val="a5"/>
          <w:sz w:val="28"/>
          <w:szCs w:val="28"/>
        </w:rPr>
        <w:t>Требование и необходимые документы нужно представить в течение 90 рабочих дней с установленной объединением даты начала сбора требований.</w:t>
      </w:r>
    </w:p>
    <w:p w:rsidR="00387D30" w:rsidRPr="00E34AF2" w:rsidRDefault="00387D30" w:rsidP="00E34AF2">
      <w:pPr>
        <w:pStyle w:val="a3"/>
        <w:shd w:val="clear" w:color="auto" w:fill="FFFFFF"/>
        <w:spacing w:before="0" w:beforeAutospacing="0" w:after="150" w:afterAutospacing="0" w:line="360" w:lineRule="atLeast"/>
        <w:jc w:val="both"/>
        <w:rPr>
          <w:color w:val="555555"/>
          <w:sz w:val="28"/>
          <w:szCs w:val="28"/>
        </w:rPr>
      </w:pPr>
      <w:r w:rsidRPr="00E34AF2">
        <w:rPr>
          <w:rStyle w:val="a5"/>
          <w:sz w:val="28"/>
          <w:szCs w:val="28"/>
        </w:rPr>
        <w:t>Уведомление о начале сбора требований должно быть размещено на сайте </w:t>
      </w:r>
      <w:hyperlink r:id="rId13" w:history="1">
        <w:r w:rsidRPr="00E34AF2">
          <w:rPr>
            <w:rStyle w:val="a4"/>
            <w:b/>
            <w:bCs/>
            <w:color w:val="337AB7"/>
            <w:sz w:val="28"/>
            <w:szCs w:val="28"/>
          </w:rPr>
          <w:t>«ТУРПОМОЩИ»</w:t>
        </w:r>
      </w:hyperlink>
      <w:r w:rsidRPr="00E34AF2">
        <w:rPr>
          <w:rStyle w:val="a5"/>
          <w:color w:val="555555"/>
          <w:sz w:val="28"/>
          <w:szCs w:val="28"/>
        </w:rPr>
        <w:t>.</w:t>
      </w:r>
    </w:p>
    <w:p w:rsidR="00387D30" w:rsidRPr="00E34AF2" w:rsidRDefault="00387D30" w:rsidP="00E067A0">
      <w:pPr>
        <w:pStyle w:val="a3"/>
        <w:shd w:val="clear" w:color="auto" w:fill="FFFFFF"/>
        <w:spacing w:before="0" w:beforeAutospacing="0" w:after="0" w:afterAutospacing="0" w:line="360" w:lineRule="atLeast"/>
        <w:jc w:val="both"/>
        <w:rPr>
          <w:sz w:val="28"/>
          <w:szCs w:val="28"/>
        </w:rPr>
      </w:pPr>
      <w:r w:rsidRPr="00E34AF2">
        <w:rPr>
          <w:rStyle w:val="a5"/>
          <w:sz w:val="28"/>
          <w:szCs w:val="28"/>
        </w:rPr>
        <w:t>Перечень документов, прилагаемых к требованию, см. выше в п. 2.1.</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Решение о выплате денежного возмещения</w:t>
      </w:r>
      <w:r w:rsidRPr="00E34AF2">
        <w:rPr>
          <w:color w:val="555555"/>
          <w:sz w:val="28"/>
          <w:szCs w:val="28"/>
        </w:rPr>
        <w:t> </w:t>
      </w:r>
      <w:hyperlink r:id="rId14" w:history="1">
        <w:r w:rsidRPr="00E34AF2">
          <w:rPr>
            <w:rStyle w:val="a4"/>
            <w:color w:val="337AB7"/>
            <w:sz w:val="28"/>
            <w:szCs w:val="28"/>
          </w:rPr>
          <w:t>«ТУРПОМОЩЬ»</w:t>
        </w:r>
      </w:hyperlink>
      <w:r w:rsidRPr="00E34AF2">
        <w:rPr>
          <w:color w:val="555555"/>
          <w:sz w:val="28"/>
          <w:szCs w:val="28"/>
        </w:rPr>
        <w:t> </w:t>
      </w:r>
      <w:r w:rsidRPr="00E34AF2">
        <w:rPr>
          <w:sz w:val="28"/>
          <w:szCs w:val="28"/>
        </w:rPr>
        <w:t>принимает в течение 10 рабочих дней по истечении срока сбора требований. В течение последующих 10 рабочих дней денежное возмещение перечисляется на банковский счет туриста.</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Как таковое опасение туриста по поводу того, что оплаченная им услуга не будет оказана, само по себе страховым случаем не является.</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 </w:t>
      </w:r>
    </w:p>
    <w:p w:rsidR="00387D30" w:rsidRPr="00E067A0" w:rsidRDefault="00387D30" w:rsidP="00E34AF2">
      <w:pPr>
        <w:pStyle w:val="4"/>
        <w:shd w:val="clear" w:color="auto" w:fill="FFFFFF"/>
        <w:spacing w:before="150" w:after="150"/>
        <w:jc w:val="both"/>
        <w:rPr>
          <w:rFonts w:ascii="Times New Roman" w:hAnsi="Times New Roman" w:cs="Times New Roman"/>
          <w:color w:val="auto"/>
          <w:sz w:val="28"/>
          <w:szCs w:val="28"/>
        </w:rPr>
      </w:pPr>
      <w:r w:rsidRPr="00E067A0">
        <w:rPr>
          <w:rStyle w:val="a5"/>
          <w:rFonts w:ascii="Times New Roman" w:hAnsi="Times New Roman" w:cs="Times New Roman"/>
          <w:bCs w:val="0"/>
          <w:color w:val="auto"/>
          <w:sz w:val="28"/>
          <w:szCs w:val="28"/>
        </w:rPr>
        <w:t>Также обращаем внимание потребителей</w:t>
      </w:r>
    </w:p>
    <w:p w:rsidR="00387D30" w:rsidRPr="00E34AF2" w:rsidRDefault="00387D30" w:rsidP="00E34AF2">
      <w:pPr>
        <w:pStyle w:val="a3"/>
        <w:shd w:val="clear" w:color="auto" w:fill="FFFFFF"/>
        <w:spacing w:before="0" w:beforeAutospacing="0" w:after="150" w:afterAutospacing="0" w:line="360" w:lineRule="atLeast"/>
        <w:jc w:val="both"/>
        <w:rPr>
          <w:sz w:val="28"/>
          <w:szCs w:val="28"/>
        </w:rPr>
      </w:pPr>
      <w:r w:rsidRPr="00E34AF2">
        <w:rPr>
          <w:sz w:val="28"/>
          <w:szCs w:val="28"/>
        </w:rPr>
        <w:t>Полезные ссылки и ресурсы:</w:t>
      </w:r>
    </w:p>
    <w:p w:rsidR="00387D30" w:rsidRPr="00E34AF2" w:rsidRDefault="007230A2" w:rsidP="00E34AF2">
      <w:pPr>
        <w:pStyle w:val="a3"/>
        <w:shd w:val="clear" w:color="auto" w:fill="FFFFFF"/>
        <w:spacing w:before="0" w:beforeAutospacing="0" w:after="150" w:afterAutospacing="0" w:line="360" w:lineRule="atLeast"/>
        <w:jc w:val="both"/>
        <w:rPr>
          <w:color w:val="555555"/>
          <w:sz w:val="28"/>
          <w:szCs w:val="28"/>
        </w:rPr>
      </w:pPr>
      <w:hyperlink r:id="rId15" w:history="1">
        <w:r w:rsidR="00387D30" w:rsidRPr="00E34AF2">
          <w:rPr>
            <w:rStyle w:val="a4"/>
            <w:color w:val="337AB7"/>
            <w:sz w:val="28"/>
            <w:szCs w:val="28"/>
          </w:rPr>
          <w:t>http://zpp.rospotrebnadzor.ru/handbook/turist/memos</w:t>
        </w:r>
      </w:hyperlink>
      <w:r w:rsidR="00387D30" w:rsidRPr="00E34AF2">
        <w:rPr>
          <w:color w:val="555555"/>
          <w:sz w:val="28"/>
          <w:szCs w:val="28"/>
        </w:rPr>
        <w:t> - памятки для туристов на Государственном информационном ресурсе в сфере защиты прав потребителей</w:t>
      </w:r>
    </w:p>
    <w:p w:rsidR="00387D30" w:rsidRPr="00E34AF2" w:rsidRDefault="007230A2" w:rsidP="00E34AF2">
      <w:pPr>
        <w:pStyle w:val="a3"/>
        <w:shd w:val="clear" w:color="auto" w:fill="FFFFFF"/>
        <w:spacing w:before="0" w:beforeAutospacing="0" w:after="150" w:afterAutospacing="0" w:line="360" w:lineRule="atLeast"/>
        <w:jc w:val="both"/>
        <w:rPr>
          <w:color w:val="555555"/>
          <w:sz w:val="28"/>
          <w:szCs w:val="28"/>
        </w:rPr>
      </w:pPr>
      <w:hyperlink r:id="rId16" w:history="1">
        <w:r w:rsidR="00387D30" w:rsidRPr="00E34AF2">
          <w:rPr>
            <w:rStyle w:val="a4"/>
            <w:color w:val="337AB7"/>
            <w:sz w:val="28"/>
            <w:szCs w:val="28"/>
          </w:rPr>
          <w:t>https://www.russiatourism.ru/contents/turistam/zashchita-prav-turistov/zashita-prav-turistov/</w:t>
        </w:r>
      </w:hyperlink>
      <w:r w:rsidR="00387D30" w:rsidRPr="00E34AF2">
        <w:rPr>
          <w:color w:val="555555"/>
          <w:sz w:val="28"/>
          <w:szCs w:val="28"/>
        </w:rPr>
        <w:t> - раздел "защита прав туристов" на официальном сайте Федерального агентства по туризму Российской Федерации</w:t>
      </w:r>
    </w:p>
    <w:p w:rsidR="00387D30" w:rsidRPr="00E34AF2" w:rsidRDefault="007230A2" w:rsidP="00E34AF2">
      <w:pPr>
        <w:pStyle w:val="a3"/>
        <w:shd w:val="clear" w:color="auto" w:fill="FFFFFF"/>
        <w:spacing w:before="0" w:beforeAutospacing="0" w:after="150" w:afterAutospacing="0" w:line="360" w:lineRule="atLeast"/>
        <w:jc w:val="both"/>
        <w:rPr>
          <w:color w:val="555555"/>
          <w:sz w:val="28"/>
          <w:szCs w:val="28"/>
        </w:rPr>
      </w:pPr>
      <w:hyperlink r:id="rId17" w:history="1">
        <w:r w:rsidR="00387D30" w:rsidRPr="00E34AF2">
          <w:rPr>
            <w:rStyle w:val="a4"/>
            <w:color w:val="337AB7"/>
            <w:sz w:val="28"/>
            <w:szCs w:val="28"/>
          </w:rPr>
          <w:t>http://www.tourpom.ru/</w:t>
        </w:r>
      </w:hyperlink>
      <w:r w:rsidR="00387D30" w:rsidRPr="00E34AF2">
        <w:rPr>
          <w:color w:val="555555"/>
          <w:sz w:val="28"/>
          <w:szCs w:val="28"/>
        </w:rPr>
        <w:t> - объединения туроператоров в сфере выездного туризма</w:t>
      </w:r>
    </w:p>
    <w:p w:rsidR="00387D30" w:rsidRPr="00E34AF2" w:rsidRDefault="007230A2" w:rsidP="00E34AF2">
      <w:pPr>
        <w:pStyle w:val="a3"/>
        <w:shd w:val="clear" w:color="auto" w:fill="FFFFFF"/>
        <w:spacing w:before="0" w:beforeAutospacing="0" w:after="150" w:afterAutospacing="0" w:line="360" w:lineRule="atLeast"/>
        <w:jc w:val="both"/>
        <w:rPr>
          <w:color w:val="555555"/>
          <w:sz w:val="28"/>
          <w:szCs w:val="28"/>
        </w:rPr>
      </w:pPr>
      <w:hyperlink r:id="rId18" w:history="1">
        <w:r w:rsidR="00387D30" w:rsidRPr="00E34AF2">
          <w:rPr>
            <w:rStyle w:val="a4"/>
            <w:color w:val="337AB7"/>
            <w:sz w:val="28"/>
            <w:szCs w:val="28"/>
          </w:rPr>
          <w:t>http://www.atorus.ru/tourist/yur.html</w:t>
        </w:r>
      </w:hyperlink>
      <w:r w:rsidR="00387D30" w:rsidRPr="00E34AF2">
        <w:rPr>
          <w:color w:val="555555"/>
          <w:sz w:val="28"/>
          <w:szCs w:val="28"/>
        </w:rPr>
        <w:t> - консультации юриста на сайте Ассоциации туроператоров</w:t>
      </w:r>
    </w:p>
    <w:p w:rsidR="00387D30" w:rsidRPr="00E34AF2" w:rsidRDefault="007230A2" w:rsidP="00E34AF2">
      <w:pPr>
        <w:pStyle w:val="a3"/>
        <w:shd w:val="clear" w:color="auto" w:fill="FFFFFF"/>
        <w:spacing w:before="0" w:beforeAutospacing="0" w:after="150" w:afterAutospacing="0" w:line="360" w:lineRule="atLeast"/>
        <w:jc w:val="both"/>
        <w:rPr>
          <w:color w:val="555555"/>
          <w:sz w:val="28"/>
          <w:szCs w:val="28"/>
        </w:rPr>
      </w:pPr>
      <w:hyperlink r:id="rId19" w:history="1">
        <w:r w:rsidR="00387D30" w:rsidRPr="00E34AF2">
          <w:rPr>
            <w:rStyle w:val="a4"/>
            <w:color w:val="337AB7"/>
            <w:sz w:val="28"/>
            <w:szCs w:val="28"/>
          </w:rPr>
          <w:t>https://www.russiatourism.ru/operators/</w:t>
        </w:r>
      </w:hyperlink>
      <w:r w:rsidR="00387D30" w:rsidRPr="00E34AF2">
        <w:rPr>
          <w:color w:val="555555"/>
          <w:sz w:val="28"/>
          <w:szCs w:val="28"/>
        </w:rPr>
        <w:t> - единый федеральный реестр туроператоров</w:t>
      </w:r>
    </w:p>
    <w:p w:rsidR="003E5973" w:rsidRPr="00E34AF2" w:rsidRDefault="003E5973" w:rsidP="00E34AF2">
      <w:pPr>
        <w:jc w:val="both"/>
        <w:rPr>
          <w:rFonts w:ascii="Times New Roman" w:hAnsi="Times New Roman" w:cs="Times New Roman"/>
          <w:sz w:val="28"/>
          <w:szCs w:val="28"/>
        </w:rPr>
      </w:pPr>
    </w:p>
    <w:p w:rsidR="00E34AF2" w:rsidRDefault="00E34AF2">
      <w:pPr>
        <w:jc w:val="both"/>
        <w:rPr>
          <w:rFonts w:ascii="Times New Roman" w:hAnsi="Times New Roman" w:cs="Times New Roman"/>
          <w:sz w:val="28"/>
          <w:szCs w:val="28"/>
        </w:rPr>
      </w:pPr>
    </w:p>
    <w:p w:rsidR="00E067A0" w:rsidRPr="006042CD" w:rsidRDefault="007230A2" w:rsidP="00E067A0">
      <w:pPr>
        <w:spacing w:line="240" w:lineRule="auto"/>
        <w:jc w:val="both"/>
        <w:rPr>
          <w:rFonts w:ascii="Times New Roman" w:hAnsi="Times New Roman" w:cs="Times New Roman"/>
          <w:sz w:val="28"/>
          <w:szCs w:val="28"/>
        </w:rPr>
      </w:pPr>
      <w:hyperlink r:id="rId20" w:history="1">
        <w:r w:rsidR="00E067A0" w:rsidRPr="006042CD">
          <w:rPr>
            <w:rStyle w:val="a4"/>
            <w:rFonts w:ascii="Times New Roman" w:hAnsi="Times New Roman" w:cs="Times New Roman"/>
            <w:sz w:val="28"/>
            <w:szCs w:val="28"/>
          </w:rPr>
          <w:t>https://rospotrebnadzor.ru/</w:t>
        </w:r>
      </w:hyperlink>
    </w:p>
    <w:p w:rsidR="00E067A0" w:rsidRPr="00E34AF2" w:rsidRDefault="00E067A0">
      <w:pPr>
        <w:jc w:val="both"/>
        <w:rPr>
          <w:rFonts w:ascii="Times New Roman" w:hAnsi="Times New Roman" w:cs="Times New Roman"/>
          <w:sz w:val="28"/>
          <w:szCs w:val="28"/>
        </w:rPr>
      </w:pPr>
    </w:p>
    <w:sectPr w:rsidR="00E067A0" w:rsidRPr="00E34AF2" w:rsidSect="003E5973">
      <w:pgSz w:w="11906" w:h="16838"/>
      <w:pgMar w:top="851" w:right="851" w:bottom="1134"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034A"/>
    <w:rsid w:val="000E0C12"/>
    <w:rsid w:val="001E034A"/>
    <w:rsid w:val="00387D30"/>
    <w:rsid w:val="003E5973"/>
    <w:rsid w:val="007230A2"/>
    <w:rsid w:val="00E067A0"/>
    <w:rsid w:val="00E34A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BEAA826-2A35-4A86-BECD-08FBE9697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3E597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4">
    <w:name w:val="heading 4"/>
    <w:basedOn w:val="a"/>
    <w:next w:val="a"/>
    <w:link w:val="40"/>
    <w:uiPriority w:val="9"/>
    <w:semiHidden/>
    <w:unhideWhenUsed/>
    <w:qFormat/>
    <w:rsid w:val="00387D3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E5973"/>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3E597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3E5973"/>
    <w:rPr>
      <w:color w:val="0000FF"/>
      <w:u w:val="single"/>
    </w:rPr>
  </w:style>
  <w:style w:type="character" w:customStyle="1" w:styleId="40">
    <w:name w:val="Заголовок 4 Знак"/>
    <w:basedOn w:val="a0"/>
    <w:link w:val="4"/>
    <w:uiPriority w:val="9"/>
    <w:semiHidden/>
    <w:rsid w:val="00387D30"/>
    <w:rPr>
      <w:rFonts w:asciiTheme="majorHAnsi" w:eastAsiaTheme="majorEastAsia" w:hAnsiTheme="majorHAnsi" w:cstheme="majorBidi"/>
      <w:i/>
      <w:iCs/>
      <w:color w:val="2E74B5" w:themeColor="accent1" w:themeShade="BF"/>
    </w:rPr>
  </w:style>
  <w:style w:type="character" w:styleId="a5">
    <w:name w:val="Strong"/>
    <w:basedOn w:val="a0"/>
    <w:uiPriority w:val="22"/>
    <w:qFormat/>
    <w:rsid w:val="00387D3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92752">
      <w:bodyDiv w:val="1"/>
      <w:marLeft w:val="0"/>
      <w:marRight w:val="0"/>
      <w:marTop w:val="0"/>
      <w:marBottom w:val="0"/>
      <w:divBdr>
        <w:top w:val="none" w:sz="0" w:space="0" w:color="auto"/>
        <w:left w:val="none" w:sz="0" w:space="0" w:color="auto"/>
        <w:bottom w:val="none" w:sz="0" w:space="0" w:color="auto"/>
        <w:right w:val="none" w:sz="0" w:space="0" w:color="auto"/>
      </w:divBdr>
      <w:divsChild>
        <w:div w:id="585187599">
          <w:marLeft w:val="0"/>
          <w:marRight w:val="0"/>
          <w:marTop w:val="300"/>
          <w:marBottom w:val="0"/>
          <w:divBdr>
            <w:top w:val="none" w:sz="0" w:space="0" w:color="auto"/>
            <w:left w:val="none" w:sz="0" w:space="0" w:color="auto"/>
            <w:bottom w:val="none" w:sz="0" w:space="0" w:color="auto"/>
            <w:right w:val="none" w:sz="0" w:space="0" w:color="auto"/>
          </w:divBdr>
          <w:divsChild>
            <w:div w:id="313947088">
              <w:marLeft w:val="0"/>
              <w:marRight w:val="0"/>
              <w:marTop w:val="0"/>
              <w:marBottom w:val="0"/>
              <w:divBdr>
                <w:top w:val="none" w:sz="0" w:space="0" w:color="auto"/>
                <w:left w:val="none" w:sz="0" w:space="0" w:color="auto"/>
                <w:bottom w:val="none" w:sz="0" w:space="0" w:color="auto"/>
                <w:right w:val="none" w:sz="0" w:space="0" w:color="auto"/>
              </w:divBdr>
              <w:divsChild>
                <w:div w:id="544608687">
                  <w:marLeft w:val="1276"/>
                  <w:marRight w:val="0"/>
                  <w:marTop w:val="0"/>
                  <w:marBottom w:val="0"/>
                  <w:divBdr>
                    <w:top w:val="none" w:sz="0" w:space="0" w:color="auto"/>
                    <w:left w:val="none" w:sz="0" w:space="0" w:color="auto"/>
                    <w:bottom w:val="none" w:sz="0" w:space="0" w:color="auto"/>
                    <w:right w:val="none" w:sz="0" w:space="0" w:color="auto"/>
                  </w:divBdr>
                  <w:divsChild>
                    <w:div w:id="27506773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601691518">
                  <w:marLeft w:val="1276"/>
                  <w:marRight w:val="0"/>
                  <w:marTop w:val="0"/>
                  <w:marBottom w:val="0"/>
                  <w:divBdr>
                    <w:top w:val="none" w:sz="0" w:space="0" w:color="auto"/>
                    <w:left w:val="none" w:sz="0" w:space="0" w:color="auto"/>
                    <w:bottom w:val="none" w:sz="0" w:space="0" w:color="auto"/>
                    <w:right w:val="none" w:sz="0" w:space="0" w:color="auto"/>
                  </w:divBdr>
                  <w:divsChild>
                    <w:div w:id="1708992482">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182820172">
                  <w:marLeft w:val="1276"/>
                  <w:marRight w:val="0"/>
                  <w:marTop w:val="0"/>
                  <w:marBottom w:val="0"/>
                  <w:divBdr>
                    <w:top w:val="none" w:sz="0" w:space="0" w:color="auto"/>
                    <w:left w:val="none" w:sz="0" w:space="0" w:color="auto"/>
                    <w:bottom w:val="none" w:sz="0" w:space="0" w:color="auto"/>
                    <w:right w:val="none" w:sz="0" w:space="0" w:color="auto"/>
                  </w:divBdr>
                  <w:divsChild>
                    <w:div w:id="44554489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288820826">
                  <w:marLeft w:val="1276"/>
                  <w:marRight w:val="0"/>
                  <w:marTop w:val="0"/>
                  <w:marBottom w:val="0"/>
                  <w:divBdr>
                    <w:top w:val="none" w:sz="0" w:space="0" w:color="auto"/>
                    <w:left w:val="none" w:sz="0" w:space="0" w:color="auto"/>
                    <w:bottom w:val="none" w:sz="0" w:space="0" w:color="auto"/>
                    <w:right w:val="none" w:sz="0" w:space="0" w:color="auto"/>
                  </w:divBdr>
                  <w:divsChild>
                    <w:div w:id="1733190056">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8895149">
                  <w:marLeft w:val="1276"/>
                  <w:marRight w:val="0"/>
                  <w:marTop w:val="0"/>
                  <w:marBottom w:val="0"/>
                  <w:divBdr>
                    <w:top w:val="none" w:sz="0" w:space="0" w:color="auto"/>
                    <w:left w:val="none" w:sz="0" w:space="0" w:color="auto"/>
                    <w:bottom w:val="none" w:sz="0" w:space="0" w:color="auto"/>
                    <w:right w:val="none" w:sz="0" w:space="0" w:color="auto"/>
                  </w:divBdr>
                  <w:divsChild>
                    <w:div w:id="717321321">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447382409">
                  <w:marLeft w:val="1418"/>
                  <w:marRight w:val="0"/>
                  <w:marTop w:val="0"/>
                  <w:marBottom w:val="0"/>
                  <w:divBdr>
                    <w:top w:val="none" w:sz="0" w:space="0" w:color="auto"/>
                    <w:left w:val="none" w:sz="0" w:space="0" w:color="auto"/>
                    <w:bottom w:val="none" w:sz="0" w:space="0" w:color="auto"/>
                    <w:right w:val="none" w:sz="0" w:space="0" w:color="auto"/>
                  </w:divBdr>
                  <w:divsChild>
                    <w:div w:id="1226187711">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760876647">
                  <w:marLeft w:val="1701"/>
                  <w:marRight w:val="0"/>
                  <w:marTop w:val="0"/>
                  <w:marBottom w:val="0"/>
                  <w:divBdr>
                    <w:top w:val="none" w:sz="0" w:space="0" w:color="auto"/>
                    <w:left w:val="none" w:sz="0" w:space="0" w:color="auto"/>
                    <w:bottom w:val="none" w:sz="0" w:space="0" w:color="auto"/>
                    <w:right w:val="none" w:sz="0" w:space="0" w:color="auto"/>
                  </w:divBdr>
                  <w:divsChild>
                    <w:div w:id="683438913">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sChild>
            </w:div>
          </w:divsChild>
        </w:div>
      </w:divsChild>
    </w:div>
    <w:div w:id="413746035">
      <w:bodyDiv w:val="1"/>
      <w:marLeft w:val="0"/>
      <w:marRight w:val="0"/>
      <w:marTop w:val="0"/>
      <w:marBottom w:val="0"/>
      <w:divBdr>
        <w:top w:val="none" w:sz="0" w:space="0" w:color="auto"/>
        <w:left w:val="none" w:sz="0" w:space="0" w:color="auto"/>
        <w:bottom w:val="none" w:sz="0" w:space="0" w:color="auto"/>
        <w:right w:val="none" w:sz="0" w:space="0" w:color="auto"/>
      </w:divBdr>
      <w:divsChild>
        <w:div w:id="590940725">
          <w:marLeft w:val="0"/>
          <w:marRight w:val="0"/>
          <w:marTop w:val="300"/>
          <w:marBottom w:val="0"/>
          <w:divBdr>
            <w:top w:val="none" w:sz="0" w:space="0" w:color="auto"/>
            <w:left w:val="none" w:sz="0" w:space="0" w:color="auto"/>
            <w:bottom w:val="none" w:sz="0" w:space="0" w:color="auto"/>
            <w:right w:val="none" w:sz="0" w:space="0" w:color="auto"/>
          </w:divBdr>
          <w:divsChild>
            <w:div w:id="1760983288">
              <w:marLeft w:val="0"/>
              <w:marRight w:val="0"/>
              <w:marTop w:val="450"/>
              <w:marBottom w:val="0"/>
              <w:divBdr>
                <w:top w:val="none" w:sz="0" w:space="0" w:color="auto"/>
                <w:left w:val="none" w:sz="0" w:space="0" w:color="auto"/>
                <w:bottom w:val="none" w:sz="0" w:space="0" w:color="auto"/>
                <w:right w:val="none" w:sz="0" w:space="0" w:color="auto"/>
              </w:divBdr>
            </w:div>
            <w:div w:id="194322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368949">
      <w:bodyDiv w:val="1"/>
      <w:marLeft w:val="0"/>
      <w:marRight w:val="0"/>
      <w:marTop w:val="0"/>
      <w:marBottom w:val="0"/>
      <w:divBdr>
        <w:top w:val="none" w:sz="0" w:space="0" w:color="auto"/>
        <w:left w:val="none" w:sz="0" w:space="0" w:color="auto"/>
        <w:bottom w:val="none" w:sz="0" w:space="0" w:color="auto"/>
        <w:right w:val="none" w:sz="0" w:space="0" w:color="auto"/>
      </w:divBdr>
      <w:divsChild>
        <w:div w:id="1365444623">
          <w:marLeft w:val="0"/>
          <w:marRight w:val="0"/>
          <w:marTop w:val="300"/>
          <w:marBottom w:val="0"/>
          <w:divBdr>
            <w:top w:val="none" w:sz="0" w:space="0" w:color="auto"/>
            <w:left w:val="none" w:sz="0" w:space="0" w:color="auto"/>
            <w:bottom w:val="none" w:sz="0" w:space="0" w:color="auto"/>
            <w:right w:val="none" w:sz="0" w:space="0" w:color="auto"/>
          </w:divBdr>
          <w:divsChild>
            <w:div w:id="887642562">
              <w:marLeft w:val="0"/>
              <w:marRight w:val="0"/>
              <w:marTop w:val="450"/>
              <w:marBottom w:val="0"/>
              <w:divBdr>
                <w:top w:val="none" w:sz="0" w:space="0" w:color="auto"/>
                <w:left w:val="none" w:sz="0" w:space="0" w:color="auto"/>
                <w:bottom w:val="none" w:sz="0" w:space="0" w:color="auto"/>
                <w:right w:val="none" w:sz="0" w:space="0" w:color="auto"/>
              </w:divBdr>
            </w:div>
            <w:div w:id="48224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372738">
      <w:bodyDiv w:val="1"/>
      <w:marLeft w:val="0"/>
      <w:marRight w:val="0"/>
      <w:marTop w:val="0"/>
      <w:marBottom w:val="0"/>
      <w:divBdr>
        <w:top w:val="none" w:sz="0" w:space="0" w:color="auto"/>
        <w:left w:val="none" w:sz="0" w:space="0" w:color="auto"/>
        <w:bottom w:val="none" w:sz="0" w:space="0" w:color="auto"/>
        <w:right w:val="none" w:sz="0" w:space="0" w:color="auto"/>
      </w:divBdr>
      <w:divsChild>
        <w:div w:id="1868828397">
          <w:marLeft w:val="0"/>
          <w:marRight w:val="0"/>
          <w:marTop w:val="300"/>
          <w:marBottom w:val="0"/>
          <w:divBdr>
            <w:top w:val="none" w:sz="0" w:space="0" w:color="auto"/>
            <w:left w:val="none" w:sz="0" w:space="0" w:color="auto"/>
            <w:bottom w:val="none" w:sz="0" w:space="0" w:color="auto"/>
            <w:right w:val="none" w:sz="0" w:space="0" w:color="auto"/>
          </w:divBdr>
          <w:divsChild>
            <w:div w:id="160349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273261">
      <w:bodyDiv w:val="1"/>
      <w:marLeft w:val="0"/>
      <w:marRight w:val="0"/>
      <w:marTop w:val="0"/>
      <w:marBottom w:val="0"/>
      <w:divBdr>
        <w:top w:val="none" w:sz="0" w:space="0" w:color="auto"/>
        <w:left w:val="none" w:sz="0" w:space="0" w:color="auto"/>
        <w:bottom w:val="none" w:sz="0" w:space="0" w:color="auto"/>
        <w:right w:val="none" w:sz="0" w:space="0" w:color="auto"/>
      </w:divBdr>
      <w:divsChild>
        <w:div w:id="1342320222">
          <w:marLeft w:val="0"/>
          <w:marRight w:val="0"/>
          <w:marTop w:val="300"/>
          <w:marBottom w:val="0"/>
          <w:divBdr>
            <w:top w:val="none" w:sz="0" w:space="0" w:color="auto"/>
            <w:left w:val="none" w:sz="0" w:space="0" w:color="auto"/>
            <w:bottom w:val="none" w:sz="0" w:space="0" w:color="auto"/>
            <w:right w:val="none" w:sz="0" w:space="0" w:color="auto"/>
          </w:divBdr>
          <w:divsChild>
            <w:div w:id="111641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592363">
      <w:bodyDiv w:val="1"/>
      <w:marLeft w:val="0"/>
      <w:marRight w:val="0"/>
      <w:marTop w:val="0"/>
      <w:marBottom w:val="0"/>
      <w:divBdr>
        <w:top w:val="none" w:sz="0" w:space="0" w:color="auto"/>
        <w:left w:val="none" w:sz="0" w:space="0" w:color="auto"/>
        <w:bottom w:val="none" w:sz="0" w:space="0" w:color="auto"/>
        <w:right w:val="none" w:sz="0" w:space="0" w:color="auto"/>
      </w:divBdr>
      <w:divsChild>
        <w:div w:id="1591504173">
          <w:marLeft w:val="0"/>
          <w:marRight w:val="0"/>
          <w:marTop w:val="300"/>
          <w:marBottom w:val="0"/>
          <w:divBdr>
            <w:top w:val="none" w:sz="0" w:space="0" w:color="auto"/>
            <w:left w:val="none" w:sz="0" w:space="0" w:color="auto"/>
            <w:bottom w:val="none" w:sz="0" w:space="0" w:color="auto"/>
            <w:right w:val="none" w:sz="0" w:space="0" w:color="auto"/>
          </w:divBdr>
          <w:divsChild>
            <w:div w:id="197455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tourpom.ru/" TargetMode="External"/><Relationship Id="rId18" Type="http://schemas.openxmlformats.org/officeDocument/2006/relationships/hyperlink" Target="http://www.atorus.ru/tourist/yur.html" TargetMode="Externa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consultantplus://offline/ref=FE10D8F526D7C4A8FD5E5947DA42FDBB6A5BF403EA7FDD6E4E79B70DFA186877392A0BBF20E385451CS6M" TargetMode="External"/><Relationship Id="rId12" Type="http://schemas.openxmlformats.org/officeDocument/2006/relationships/hyperlink" Target="http://www.tourpom.ru/" TargetMode="External"/><Relationship Id="rId17" Type="http://schemas.openxmlformats.org/officeDocument/2006/relationships/hyperlink" Target="http://www.tourpom.ru/" TargetMode="External"/><Relationship Id="rId2" Type="http://schemas.openxmlformats.org/officeDocument/2006/relationships/settings" Target="settings.xml"/><Relationship Id="rId16" Type="http://schemas.openxmlformats.org/officeDocument/2006/relationships/hyperlink" Target="https://www.russiatourism.ru/contents/turistam/zashchita-prav-turistov/zashita-prav-turistov/" TargetMode="External"/><Relationship Id="rId20" Type="http://schemas.openxmlformats.org/officeDocument/2006/relationships/hyperlink" Target="https://rospotrebnadzor.ru/" TargetMode="External"/><Relationship Id="rId1" Type="http://schemas.openxmlformats.org/officeDocument/2006/relationships/styles" Target="styles.xml"/><Relationship Id="rId6" Type="http://schemas.openxmlformats.org/officeDocument/2006/relationships/hyperlink" Target="consultantplus://offline/ref=FE10D8F526D7C4A8FD5E5947DA42FDBB6A5BF403EA7FDD6E4E79B70DFA186877392A0BBF20E385461CSBM" TargetMode="External"/><Relationship Id="rId11" Type="http://schemas.openxmlformats.org/officeDocument/2006/relationships/hyperlink" Target="http://www.tourpom.ru/page/pamyatka-turistam" TargetMode="External"/><Relationship Id="rId5" Type="http://schemas.openxmlformats.org/officeDocument/2006/relationships/hyperlink" Target="consultantplus://offline/ref=FE10D8F526D7C4A8FD5E5947DA42FDBB6A5BF403EA7FDD6E4E79B70DFA186877392A0BBF20E385471CS7M" TargetMode="External"/><Relationship Id="rId15" Type="http://schemas.openxmlformats.org/officeDocument/2006/relationships/hyperlink" Target="http://zpp.rospotrebnadzor.ru/handbook/turist/memos" TargetMode="External"/><Relationship Id="rId10" Type="http://schemas.openxmlformats.org/officeDocument/2006/relationships/image" Target="media/image3.jpeg"/><Relationship Id="rId19" Type="http://schemas.openxmlformats.org/officeDocument/2006/relationships/hyperlink" Target="https://www.russiatourism.ru/operators/" TargetMode="External"/><Relationship Id="rId4" Type="http://schemas.openxmlformats.org/officeDocument/2006/relationships/hyperlink" Target="consultantplus://offline/ref=FE10D8F526D7C4A8FD5E5947DA42FDBB6A5BF403EA7FDD6E4E79B70DFA186877392A0BBF20E3864C1CSEM" TargetMode="External"/><Relationship Id="rId9" Type="http://schemas.openxmlformats.org/officeDocument/2006/relationships/image" Target="media/image2.jpeg"/><Relationship Id="rId14" Type="http://schemas.openxmlformats.org/officeDocument/2006/relationships/hyperlink" Target="http://www.tourpom.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20</Pages>
  <Words>5929</Words>
  <Characters>33800</Characters>
  <Application>Microsoft Office Word</Application>
  <DocSecurity>0</DocSecurity>
  <Lines>281</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39650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2026-05-22T08:23:00Z</dcterms:created>
  <dcterms:modified xsi:type="dcterms:W3CDTF">2026-05-22T10:38:00Z</dcterms:modified>
</cp:coreProperties>
</file>